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D9" w:rsidRPr="005615F4" w:rsidRDefault="00FC3E0D" w:rsidP="005615F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DA2560">
        <w:rPr>
          <w:b/>
        </w:rPr>
        <w:t>Kamera szybkoobrotowa PTZ:</w:t>
      </w:r>
      <w:r>
        <w:br/>
        <w:t>Kamera powinna posiadać parametry nie gorsze niż:</w:t>
      </w:r>
      <w: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5"/>
        <w:gridCol w:w="2705"/>
        <w:gridCol w:w="5998"/>
      </w:tblGrid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Przetwornik obrazu</w:t>
            </w:r>
          </w:p>
        </w:tc>
        <w:tc>
          <w:tcPr>
            <w:tcW w:w="3229" w:type="pct"/>
          </w:tcPr>
          <w:p w:rsidR="008C4350" w:rsidRPr="0031238C" w:rsidRDefault="008C4350" w:rsidP="0031238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1238C">
              <w:rPr>
                <w:rFonts w:cs="Arial"/>
                <w:color w:val="000000"/>
                <w:sz w:val="20"/>
                <w:szCs w:val="20"/>
              </w:rPr>
              <w:t>1/2,8" skanowanie progresywne CMOS</w:t>
            </w:r>
          </w:p>
        </w:tc>
      </w:tr>
      <w:tr w:rsidR="008C4350" w:rsidRPr="001763D9" w:rsidTr="00DD0A39">
        <w:trPr>
          <w:trHeight w:val="997"/>
        </w:trPr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Obiektyw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Zmiennoogniskowy, 4,7–47 mm, F1,6–3,0Pole widzenia w poziomie: 61.8°– 6.7° 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Pole widzenia w pionie: 37.2° – 3.8° 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Automatyczne ustawianie ostrości i przysłony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Dzień i noc</w:t>
            </w:r>
          </w:p>
        </w:tc>
        <w:tc>
          <w:tcPr>
            <w:tcW w:w="3229" w:type="pct"/>
          </w:tcPr>
          <w:p w:rsidR="008C4350" w:rsidRPr="0031238C" w:rsidRDefault="008C4350" w:rsidP="0031238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31238C">
              <w:rPr>
                <w:rFonts w:cs="Arial"/>
                <w:color w:val="000000"/>
                <w:sz w:val="20"/>
                <w:szCs w:val="20"/>
              </w:rPr>
              <w:t>Automatyczny zdejmowalny filtr odcinający podczerwień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Minimalne oświetlenie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Obraz kolorowy: 0,45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przy 30 IRE F1,6 </w:t>
            </w:r>
          </w:p>
        </w:tc>
      </w:tr>
      <w:tr w:rsidR="008C4350" w:rsidRPr="001763D9" w:rsidTr="00DD0A39">
        <w:trPr>
          <w:trHeight w:val="752"/>
        </w:trPr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Obraz czarno-biały: 0,01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przy 30 IRE F1,6 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Obraz kolorowy: 0,55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przy 50 IRE F1,6 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Obraz czarno-biały: 0,01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przy 50 IRE F1,6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  <w:p w:rsidR="00DD0A39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Czas otwarcia migawki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od 1/66 500 s do 2 s</w:t>
            </w:r>
          </w:p>
        </w:tc>
      </w:tr>
      <w:tr w:rsidR="008C4350" w:rsidRPr="001763D9" w:rsidTr="00DD0A39">
        <w:trPr>
          <w:trHeight w:val="752"/>
        </w:trPr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763D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Kompresja</w:t>
            </w:r>
            <w:proofErr w:type="spellEnd"/>
            <w:r w:rsidRPr="001763D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763D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wideo</w:t>
            </w:r>
            <w:proofErr w:type="spellEnd"/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763D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H.264 (MPEG-4 Part 10/AVC) 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763D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Profile Baseline, Main i High 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763D9">
              <w:rPr>
                <w:rFonts w:cs="Arial"/>
                <w:color w:val="000000"/>
                <w:sz w:val="20"/>
                <w:szCs w:val="20"/>
                <w:lang w:val="en-GB"/>
              </w:rPr>
              <w:t>MJPEG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od 1920x1080 do 320x180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Liczba klatek na sekundę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Do maksymalnie 25/30 klatek na sekundę przy częstotliwości zasilania 50/60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Hz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8C4350" w:rsidRPr="001763D9" w:rsidTr="00DD0A39">
        <w:trPr>
          <w:trHeight w:val="997"/>
        </w:trPr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Strumieniowanie wideo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Wiele osobno konfigurowanych strumieni H.264 i MJPEG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Kontrola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poklatkowości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i przepustowości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VBR/MBR H.264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Ustawienia obrazu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Nasycenie, jasność, ostrość, WDR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Forensic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Capture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>, balans bieli, tryb ekspozycji, strefy ekspozycji, kompresja, nałożenie tekstu i obrazu, 20 indywidualnych masek prywatności 3D, kontrast, profile scen, zatrzymywanie obrazu w PTZ, kontrast lokalny, maksymalny czas migawki, maksymalne wzmocnienie, priorytet szumu/ruchu, blokada apertury, poziom ekspozycji Obrót: 0°, 180°</w:t>
            </w:r>
          </w:p>
        </w:tc>
      </w:tr>
      <w:tr w:rsidR="008C4350" w:rsidRPr="001763D9" w:rsidTr="00DD0A39">
        <w:trPr>
          <w:trHeight w:val="1729"/>
        </w:trPr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Pan/</w:t>
            </w:r>
            <w:proofErr w:type="spellStart"/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Tilt</w:t>
            </w:r>
            <w:proofErr w:type="spellEnd"/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/Zoom</w:t>
            </w: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—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Panoramowanie: 360° bez ograniczeń, 1,8°–150°/s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Pochylenie: 90°,1,8°–150°/s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10-krotny zoom optyczny, 12-krotny zoom cyfrowy, 120-krotny łączny zoom Nadirflip,100 prepozycji, ograniczona trasa strażnika, kolejka sterowania, ekranowy wskaźnik kierunku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Strumieniowanie audio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Dwukierunkowa komunikacja audio w trybie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full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duplex</w:t>
            </w:r>
          </w:p>
        </w:tc>
      </w:tr>
      <w:tr w:rsidR="008C4350" w:rsidRPr="001763D9" w:rsidTr="00DD0A39">
        <w:trPr>
          <w:trHeight w:val="764"/>
        </w:trPr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Kompresja audio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AAC-LC 8/16/32 kHz, G.711 PCM 8 kHz 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G.726 ADPCM przy częstotliwości próbkowania 8 kHz</w:t>
            </w:r>
          </w:p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Konfigurowalna przepływność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Wejście/wyjście audio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Wejście mikrofonu zewnętrznego lub wejście liniowe, wyjście liniowe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>Ochrona hasłem, filtrowanie adresów IP, szyfrowanie HTTPS, kontrola dostępu w standardzie IEEE 802.1X, uwierzytelnianie szyfrowane, dziennik dostępów użytkowników, centralne zarządzanie certyfikatami</w:t>
            </w:r>
          </w:p>
        </w:tc>
      </w:tr>
      <w:tr w:rsidR="008C4350" w:rsidRPr="001763D9" w:rsidTr="00DD0A39">
        <w:tc>
          <w:tcPr>
            <w:tcW w:w="315" w:type="pct"/>
          </w:tcPr>
          <w:p w:rsidR="008C4350" w:rsidRPr="00DD0A39" w:rsidRDefault="00DD0A39" w:rsidP="00B41B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6" w:type="pct"/>
          </w:tcPr>
          <w:p w:rsidR="008C4350" w:rsidRPr="001763D9" w:rsidRDefault="008C4350" w:rsidP="00B41B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b/>
                <w:color w:val="000000"/>
                <w:sz w:val="20"/>
                <w:szCs w:val="20"/>
              </w:rPr>
              <w:t>Obsługiwane protokoły</w:t>
            </w:r>
          </w:p>
        </w:tc>
        <w:tc>
          <w:tcPr>
            <w:tcW w:w="3229" w:type="pct"/>
          </w:tcPr>
          <w:p w:rsidR="008C4350" w:rsidRPr="001763D9" w:rsidRDefault="008C4350" w:rsidP="001763D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IPv4/v6, HTTP, HTTPS, SSL/TLS,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QoS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Layer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DiffServ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, FTP, SFTP CIFS/SMB, SMTP,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Bonjour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UPnPTM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 xml:space="preserve">, SNMP v1/v2c/v3(MIB-II), DNS, </w:t>
            </w:r>
            <w:proofErr w:type="spellStart"/>
            <w:r w:rsidRPr="001763D9">
              <w:rPr>
                <w:rFonts w:cs="Arial"/>
                <w:color w:val="000000"/>
                <w:sz w:val="20"/>
                <w:szCs w:val="20"/>
              </w:rPr>
              <w:t>DynDNS</w:t>
            </w:r>
            <w:proofErr w:type="spellEnd"/>
            <w:r w:rsidRPr="001763D9">
              <w:rPr>
                <w:rFonts w:cs="Arial"/>
                <w:color w:val="000000"/>
                <w:sz w:val="20"/>
                <w:szCs w:val="20"/>
              </w:rPr>
              <w:t>, NTP, RTSP, RTP, TCP, UDP, IGMP, RTCP, ICMP, DHCP, ARP, SOCKS, SSH</w:t>
            </w:r>
          </w:p>
        </w:tc>
      </w:tr>
    </w:tbl>
    <w:p w:rsidR="00DA2560" w:rsidRDefault="00DA2560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p w:rsidR="00DA2560" w:rsidRDefault="00DA2560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p w:rsidR="007D6537" w:rsidRPr="005615F4" w:rsidRDefault="00DA2560" w:rsidP="005615F4">
      <w:pPr>
        <w:autoSpaceDE w:val="0"/>
        <w:autoSpaceDN w:val="0"/>
        <w:adjustRightInd w:val="0"/>
        <w:spacing w:after="0" w:line="240" w:lineRule="auto"/>
      </w:pPr>
      <w:r w:rsidRPr="00DA2560">
        <w:rPr>
          <w:b/>
        </w:rPr>
        <w:lastRenderedPageBreak/>
        <w:t>Kamera s</w:t>
      </w:r>
      <w:r>
        <w:rPr>
          <w:b/>
        </w:rPr>
        <w:t>tałopozycyjna</w:t>
      </w:r>
      <w:r w:rsidRPr="00DA2560">
        <w:rPr>
          <w:b/>
        </w:rPr>
        <w:t>:</w:t>
      </w:r>
      <w:r>
        <w:br/>
        <w:t>Kamera powinna posiadać parametry nie gorsze niż:</w:t>
      </w:r>
      <w: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"/>
        <w:gridCol w:w="2437"/>
        <w:gridCol w:w="6359"/>
      </w:tblGrid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Przetwornik obrazu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1/2,8" skanowanie progresywne CMOS</w:t>
            </w:r>
          </w:p>
        </w:tc>
      </w:tr>
      <w:tr w:rsidR="00DD0A39" w:rsidRPr="007D6537" w:rsidTr="00DD0A39">
        <w:trPr>
          <w:trHeight w:val="997"/>
        </w:trPr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Obiektyw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mocowanie M12, stała przysłona,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stałe ogniskowanie 2,8 mm, F2.0 pole widzenia w poziomie: 115°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pole widzenia w pionie: 64°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Dzień i noc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Automatyczny zdejmowalny filtr odcinający podczerwień</w:t>
            </w:r>
          </w:p>
        </w:tc>
      </w:tr>
      <w:tr w:rsidR="00DD0A39" w:rsidRPr="007D6537" w:rsidTr="00DD0A39">
        <w:trPr>
          <w:trHeight w:val="1049"/>
        </w:trPr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Minimalne oświetlenie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Obraz kolorowy: 0,45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 przy 30 IRE F1,6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Obraz czarno-biały: 0,01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 przy 30 IRE F1,6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Obraz kolorowy: 0,55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 przy 50 IRE F1,6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Obraz czarno-biały: 0,01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luksa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 przy 50 IRE F1,6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Czas otwarcia migawki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od 1/66 500 s do 2 s</w:t>
            </w:r>
          </w:p>
        </w:tc>
      </w:tr>
      <w:tr w:rsidR="00DD0A39" w:rsidRPr="007D6537" w:rsidTr="00DD0A39">
        <w:trPr>
          <w:trHeight w:val="784"/>
        </w:trPr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D6537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Kompresja</w:t>
            </w:r>
            <w:proofErr w:type="spellEnd"/>
            <w:r w:rsidRPr="007D6537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6537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wideo</w:t>
            </w:r>
            <w:proofErr w:type="spellEnd"/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7D6537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H.264 (MPEG-4 Part 10/AVC)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7D6537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Profile Baseline, Main i High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MJPEG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od 1920x1080 do 320x180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Liczba klatek na sekundę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Do maksymalnie 25/30 klatek na sekundę przy częstotliwości zasilania 50/60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Hz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DD0A39" w:rsidRPr="007D6537" w:rsidTr="00DD0A39">
        <w:trPr>
          <w:trHeight w:val="1028"/>
        </w:trPr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Strumieniowanie wideo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Wiele osobno konfigurowanych strumieni H.264 i MJPEG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Kontrola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poklatkowości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 i przepustowości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VBR/MBR H.264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Ustawienia obrazu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Nasycenie, jasność, ostrość, WDR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Forensic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Capture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>, balans bieli, tryb ekspozycji, strefy ekspozycji, kompresja, nałożenie tekstu i obrazu, 20 indywidualnych masek prywatności 3D, kontrast, profile scen, zatrzymywanie obrazu w PTZ, kontrast lokalny, maksymalny czas migawki, maksymalne wzmocnienie, priorytet szumu/ruchu, blokada apertury, poziom ekspozycji Obrót: 0°, 180°</w:t>
            </w:r>
          </w:p>
        </w:tc>
      </w:tr>
      <w:tr w:rsidR="00DD0A39" w:rsidRPr="007D6537" w:rsidTr="00DD0A39">
        <w:trPr>
          <w:trHeight w:val="2005"/>
        </w:trPr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Pan/</w:t>
            </w:r>
            <w:proofErr w:type="spellStart"/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Tilt</w:t>
            </w:r>
            <w:proofErr w:type="spellEnd"/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/Zoom —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Panoramowanie: 360° bez ograniczeń, 1,8°–150°/s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Pochylenie: 90°,1,8°–150°/s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10-krotny zoom optyczny, 12-krotny zoom cyfrowy, 120-krotny łączny zoom Nadirflip,100 prepozycji, ograniczona trasa strażnika, kolejka sterowania, ekranowy wskaźnik kierunku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Strumieniowanie audio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Dwukierunkowa komunikacja audio w trybie </w:t>
            </w:r>
            <w:proofErr w:type="spellStart"/>
            <w:r w:rsidRPr="007D6537">
              <w:rPr>
                <w:rFonts w:cs="Arial"/>
                <w:color w:val="000000"/>
                <w:sz w:val="20"/>
                <w:szCs w:val="20"/>
              </w:rPr>
              <w:t>full</w:t>
            </w:r>
            <w:proofErr w:type="spellEnd"/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 duplex</w:t>
            </w:r>
          </w:p>
        </w:tc>
      </w:tr>
      <w:tr w:rsidR="00DD0A39" w:rsidRPr="007D6537" w:rsidTr="00DD0A39">
        <w:trPr>
          <w:trHeight w:val="1028"/>
        </w:trPr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Kompresja audio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AAC-LC 8/16/32 kHz, G.711 PCM 8 kHz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 xml:space="preserve">G.726 ADPCM przy częstotliwości próbkowania 8 kHz </w:t>
            </w:r>
          </w:p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Konfigurowalna przepływność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Wejście/wyjście audio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Wejście mikrofonu zewnętrznego lub wejście liniowe, wyjście liniowe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3423" w:type="pct"/>
          </w:tcPr>
          <w:p w:rsidR="00DD0A39" w:rsidRPr="007D6537" w:rsidRDefault="00DD0A39" w:rsidP="007D65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color w:val="000000"/>
                <w:sz w:val="20"/>
                <w:szCs w:val="20"/>
              </w:rPr>
              <w:t>Ochrona hasłem, filtrowanie adresów IP, szyfrowanie HTTPS, kontrola dostępu w standardzie IEEE 802.1X, uwierzytelnianie szyfrowane, dziennik dostępów użytkowników, centralne zarządzanie certyfikatami</w:t>
            </w:r>
          </w:p>
        </w:tc>
      </w:tr>
      <w:tr w:rsidR="00DD0A39" w:rsidRPr="007D6537" w:rsidTr="00DD0A39">
        <w:tc>
          <w:tcPr>
            <w:tcW w:w="265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2" w:type="pct"/>
          </w:tcPr>
          <w:p w:rsidR="00DD0A39" w:rsidRPr="007D6537" w:rsidRDefault="00DD0A39" w:rsidP="009548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6537">
              <w:rPr>
                <w:rFonts w:cs="Arial"/>
                <w:b/>
                <w:color w:val="000000"/>
                <w:sz w:val="20"/>
                <w:szCs w:val="20"/>
              </w:rPr>
              <w:t>Obsługiwane protokoły</w:t>
            </w:r>
          </w:p>
        </w:tc>
        <w:tc>
          <w:tcPr>
            <w:tcW w:w="3423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IPv4/v6, HTTP, HTTPS, SSL/TLS,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QoS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Layer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DiffServ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, FTP, SFTP CIFS/SMB, SMTP,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Bonjour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UPnPTM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, SNMP v1/v2c/v3(MIB-II), DNS,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DynDNS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>, NTP, RTSP, RTP, TCP, UDP, IGMP, RTCP, ICMP, DHCP, ARP, SOCKS, SSH</w:t>
            </w:r>
          </w:p>
        </w:tc>
      </w:tr>
    </w:tbl>
    <w:p w:rsidR="00DA2560" w:rsidRPr="005615F4" w:rsidRDefault="005615F4" w:rsidP="00561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615F4">
        <w:rPr>
          <w:rFonts w:cstheme="minorHAnsi"/>
          <w:b/>
          <w:color w:val="000000"/>
        </w:rPr>
        <w:t xml:space="preserve">Kamera </w:t>
      </w:r>
      <w:proofErr w:type="spellStart"/>
      <w:r w:rsidRPr="005615F4">
        <w:rPr>
          <w:rFonts w:cstheme="minorHAnsi"/>
          <w:b/>
          <w:color w:val="333333"/>
          <w:spacing w:val="2"/>
          <w:shd w:val="clear" w:color="auto" w:fill="FFFFFF"/>
        </w:rPr>
        <w:t>fish-eye</w:t>
      </w:r>
      <w:proofErr w:type="spellEnd"/>
    </w:p>
    <w:p w:rsidR="00C50A6D" w:rsidRPr="005615F4" w:rsidRDefault="005615F4" w:rsidP="00561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15F4">
        <w:rPr>
          <w:rFonts w:cstheme="minorHAnsi"/>
        </w:rPr>
        <w:lastRenderedPageBreak/>
        <w:t>Kamera powinna posiadać parametry nie gorsze niż:</w:t>
      </w:r>
    </w:p>
    <w:p w:rsidR="005615F4" w:rsidRPr="005615F4" w:rsidRDefault="005615F4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3277"/>
        <w:gridCol w:w="5406"/>
      </w:tblGrid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b/>
                <w:color w:val="000000"/>
                <w:sz w:val="20"/>
                <w:szCs w:val="20"/>
              </w:rPr>
              <w:t>Przetwornik obrazu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color w:val="000000"/>
                <w:sz w:val="20"/>
                <w:szCs w:val="20"/>
              </w:rPr>
              <w:t>1/1,8” skanowanie progresywne RGB CMOS</w:t>
            </w:r>
          </w:p>
        </w:tc>
      </w:tr>
      <w:tr w:rsidR="00DD0A39" w:rsidRPr="005615F4" w:rsidTr="00DD0A39">
        <w:trPr>
          <w:trHeight w:val="784"/>
        </w:trPr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b/>
                <w:color w:val="000000"/>
                <w:sz w:val="20"/>
                <w:szCs w:val="20"/>
              </w:rPr>
              <w:t>Obiektyw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color w:val="000000"/>
                <w:sz w:val="20"/>
                <w:szCs w:val="20"/>
              </w:rPr>
              <w:t>F2,8, stała przysłona, stała ostrość, 1,6 mm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color w:val="000000"/>
                <w:sz w:val="20"/>
                <w:szCs w:val="20"/>
              </w:rPr>
              <w:t>Pole widzenia w poziomie: 185°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color w:val="000000"/>
                <w:sz w:val="20"/>
                <w:szCs w:val="20"/>
              </w:rPr>
              <w:t>Pole widzenia w pionie: 185°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b/>
                <w:color w:val="000000"/>
                <w:sz w:val="20"/>
                <w:szCs w:val="20"/>
              </w:rPr>
              <w:t>Minimalne oświetlenie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615F4">
              <w:rPr>
                <w:rFonts w:cstheme="minorHAnsi"/>
                <w:color w:val="000000"/>
                <w:sz w:val="20"/>
                <w:szCs w:val="20"/>
              </w:rPr>
              <w:t xml:space="preserve">0,3 </w:t>
            </w:r>
            <w:proofErr w:type="spellStart"/>
            <w:r w:rsidRPr="005615F4">
              <w:rPr>
                <w:rFonts w:cstheme="minorHAnsi"/>
                <w:color w:val="000000"/>
                <w:sz w:val="20"/>
                <w:szCs w:val="20"/>
              </w:rPr>
              <w:t>luksa</w:t>
            </w:r>
            <w:proofErr w:type="spellEnd"/>
            <w:r w:rsidRPr="005615F4">
              <w:rPr>
                <w:rFonts w:cstheme="minorHAnsi"/>
                <w:color w:val="000000"/>
                <w:sz w:val="20"/>
                <w:szCs w:val="20"/>
              </w:rPr>
              <w:t xml:space="preserve"> przy 50 IRE F2,8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Czas otwarcia migawki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od 1/31 500 s do 1/2 s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Regulacja kąta ustawienia kamery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Obracanie ±180°</w:t>
            </w:r>
          </w:p>
        </w:tc>
      </w:tr>
      <w:tr w:rsidR="00DD0A39" w:rsidRPr="005615F4" w:rsidTr="00DD0A39">
        <w:trPr>
          <w:trHeight w:val="764"/>
        </w:trPr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5615F4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Kompresja</w:t>
            </w:r>
            <w:proofErr w:type="spellEnd"/>
            <w:r w:rsidRPr="005615F4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15F4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wideo</w:t>
            </w:r>
            <w:proofErr w:type="spellEnd"/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615F4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H.264 (MPEG-4 Part 10/AVC),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  <w:lang w:val="en-GB"/>
              </w:rPr>
              <w:t>profil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Baseline, Main i High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MJPEG</w:t>
            </w:r>
          </w:p>
        </w:tc>
      </w:tr>
      <w:tr w:rsidR="00DD0A39" w:rsidRPr="005615F4" w:rsidTr="00DD0A39">
        <w:trPr>
          <w:trHeight w:val="2103"/>
        </w:trPr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Widok ogólny 360° od 2048x2048 do 480x480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Panorama: od 2304x648 do 640x240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Podwójna panorama: od 2304x1296 do 480x360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Widok poczwórny: od 2304x1296 do 480x360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Obszar obserwacji: od 1920x1440 do 480x360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Lewy lub prawy róg: od 1920x720 do 640x240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Podwójny róg: od 1920x1440 do 480x360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Korytarz: od 2304x1296 do 480x360</w:t>
            </w:r>
          </w:p>
        </w:tc>
      </w:tr>
      <w:tr w:rsidR="00DD0A39" w:rsidRPr="005615F4" w:rsidTr="00DD0A39">
        <w:trPr>
          <w:trHeight w:val="1517"/>
        </w:trPr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Liczba klatek na sekundę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360° tylko w widoku ogólnym, do 2048x2048: 30 kl./s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Widok skorygowany w maks. rozdzielczości + widok ogólny 360° do 1920x1920: 15 kl./s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Obszar obserwacji 1280x720 + widok ogólny 360° do 1200x1200: 30 kl./s</w:t>
            </w:r>
          </w:p>
        </w:tc>
      </w:tr>
      <w:tr w:rsidR="00DD0A39" w:rsidRPr="005615F4" w:rsidTr="00DD0A39">
        <w:trPr>
          <w:trHeight w:val="1293"/>
        </w:trPr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Strumieniowanie wideo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Wiele osobno konfigurowanych strumieni H.264 i MJPEG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Kontrola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poklatkowości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 i przepustowości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VBR/MBR H.264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HDMI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 xml:space="preserve">Strumieniowanie </w:t>
            </w:r>
            <w:proofErr w:type="spellStart"/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multi-view</w:t>
            </w:r>
            <w:proofErr w:type="spellEnd"/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Widok ogólny 360°. Skorygowany widok panoramiczny, widok korytarza, narożników i widok poczwórny. Dwa pojedyncze kadrowane i skorygowane obszary obserwacji. Widok ogólny 360° można przesyłać strumieniowo jednocześnie jako dwa obszary obserwacji lub jeden skorygowany widok innego rodzaju. 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Wyjście HDMI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HDMI 720p@50/60 kl./s (50/60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Hz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Ustawienia obrazu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Kompresja, barwa, jasność, ostrość, kontrast, balans bieli, kontrola ekspozycji, strefy ekspozycji, WDR-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Dynamic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Contrast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>, redukcja szumu, obrót: 0°, 180°, nałożenie tekstu i obrazu, maski prywatności, lustrzane odbicie obrazów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4" w:type="pct"/>
          </w:tcPr>
          <w:p w:rsidR="00DD0A39" w:rsidRPr="005615F4" w:rsidRDefault="00DD0A39" w:rsidP="005615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Pan/</w:t>
            </w:r>
            <w:proofErr w:type="spellStart"/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Tilt</w:t>
            </w:r>
            <w:proofErr w:type="spellEnd"/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 xml:space="preserve">/Zoom 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funkcja panoramowania,</w:t>
            </w:r>
          </w:p>
        </w:tc>
      </w:tr>
      <w:tr w:rsidR="00DD0A39" w:rsidRPr="005615F4" w:rsidTr="00DD0A39">
        <w:trPr>
          <w:trHeight w:val="987"/>
        </w:trPr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pochylenia i zbliżenia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Cyfrowe PTZ w obszarach obserwacji, prepozycje, trasa strażnika</w:t>
            </w:r>
          </w:p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Cyfrowe pochylanie w widokach panoramicznych i poczwórnych.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>Ochrona hasłem, filtrowanie adresów IP, szyfrowanie HTTPS, kontrola dostępu w standardzie IEEE 802.1X, uwierzytelnianie szyfrowane, dziennik dostępów użytkowników, centralne zarządzanie certyfikatami</w:t>
            </w:r>
          </w:p>
        </w:tc>
      </w:tr>
      <w:tr w:rsidR="00DD0A39" w:rsidRPr="005615F4" w:rsidTr="00DD0A39">
        <w:tc>
          <w:tcPr>
            <w:tcW w:w="326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4" w:type="pct"/>
          </w:tcPr>
          <w:p w:rsidR="00DD0A39" w:rsidRPr="005615F4" w:rsidRDefault="00DD0A39" w:rsidP="00ED2BF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b/>
                <w:color w:val="000000"/>
                <w:sz w:val="20"/>
                <w:szCs w:val="20"/>
              </w:rPr>
              <w:t>Obsługiwane protokoły</w:t>
            </w:r>
          </w:p>
        </w:tc>
        <w:tc>
          <w:tcPr>
            <w:tcW w:w="2910" w:type="pct"/>
          </w:tcPr>
          <w:p w:rsidR="00DD0A39" w:rsidRPr="005615F4" w:rsidRDefault="00DD0A39" w:rsidP="00561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IPv4/v6, HTTP, HTTPS, SSL/TLS,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QoS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Layer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DiffServ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5615F4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FTP, SFTP, CIFS/SMB, SMTP,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Bonjour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UPnP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 xml:space="preserve">™, SNMP v1/v2c/v3 (MIB-II), DNS, </w:t>
            </w:r>
            <w:proofErr w:type="spellStart"/>
            <w:r w:rsidRPr="005615F4">
              <w:rPr>
                <w:rFonts w:cs="Arial"/>
                <w:color w:val="000000"/>
                <w:sz w:val="20"/>
                <w:szCs w:val="20"/>
              </w:rPr>
              <w:t>DynDNS</w:t>
            </w:r>
            <w:proofErr w:type="spellEnd"/>
            <w:r w:rsidRPr="005615F4">
              <w:rPr>
                <w:rFonts w:cs="Arial"/>
                <w:color w:val="000000"/>
                <w:sz w:val="20"/>
                <w:szCs w:val="20"/>
              </w:rPr>
              <w:t>, NTP, RTSP, RTP, TCP, UDP, IGMP, RTCP, ICMP, DHCP, ARP, SOCKS, SSH, HDMI 1.4</w:t>
            </w:r>
          </w:p>
        </w:tc>
      </w:tr>
    </w:tbl>
    <w:p w:rsidR="00C50A6D" w:rsidRPr="00085D5B" w:rsidRDefault="00C50A6D" w:rsidP="00C50A6D">
      <w:pPr>
        <w:autoSpaceDE w:val="0"/>
        <w:autoSpaceDN w:val="0"/>
        <w:adjustRightInd w:val="0"/>
        <w:spacing w:after="0" w:line="240" w:lineRule="auto"/>
        <w:ind w:left="4245" w:hanging="4245"/>
        <w:rPr>
          <w:rFonts w:cs="Arial"/>
          <w:color w:val="000000"/>
          <w:sz w:val="20"/>
          <w:szCs w:val="20"/>
          <w:highlight w:val="yellow"/>
        </w:rPr>
      </w:pPr>
    </w:p>
    <w:p w:rsidR="00C50A6D" w:rsidRPr="005615F4" w:rsidRDefault="00C50A6D" w:rsidP="00C50A6D">
      <w:pPr>
        <w:autoSpaceDE w:val="0"/>
        <w:autoSpaceDN w:val="0"/>
        <w:adjustRightInd w:val="0"/>
        <w:spacing w:after="0" w:line="240" w:lineRule="auto"/>
        <w:ind w:left="4245" w:hanging="4245"/>
        <w:rPr>
          <w:rFonts w:cs="Arial"/>
          <w:b/>
          <w:color w:val="000000"/>
          <w:sz w:val="20"/>
          <w:szCs w:val="20"/>
        </w:rPr>
      </w:pPr>
      <w:r w:rsidRPr="005615F4">
        <w:rPr>
          <w:rFonts w:cs="Arial"/>
          <w:b/>
          <w:color w:val="000000"/>
          <w:sz w:val="20"/>
          <w:szCs w:val="20"/>
        </w:rPr>
        <w:t xml:space="preserve">Interfejs programowania aplikacji </w:t>
      </w:r>
    </w:p>
    <w:p w:rsidR="008C4350" w:rsidRPr="005615F4" w:rsidRDefault="008C4350" w:rsidP="008C43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powinien</w:t>
      </w:r>
      <w:r w:rsidRPr="005615F4">
        <w:rPr>
          <w:rFonts w:cstheme="minorHAnsi"/>
        </w:rPr>
        <w:t xml:space="preserve"> posiadać parametry nie gorsze niż:</w:t>
      </w:r>
    </w:p>
    <w:p w:rsidR="005615F4" w:rsidRDefault="005615F4" w:rsidP="00C50A6D">
      <w:pPr>
        <w:autoSpaceDE w:val="0"/>
        <w:autoSpaceDN w:val="0"/>
        <w:adjustRightInd w:val="0"/>
        <w:spacing w:after="0" w:line="240" w:lineRule="auto"/>
        <w:ind w:left="4245" w:hanging="4245"/>
        <w:rPr>
          <w:rFonts w:cs="Arial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3212"/>
        <w:gridCol w:w="5586"/>
      </w:tblGrid>
      <w:tr w:rsidR="00DD0A39" w:rsidRPr="00247606" w:rsidTr="00DD0A39">
        <w:trPr>
          <w:trHeight w:val="764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C4350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ang.</w:t>
            </w:r>
            <w:proofErr w:type="spellEnd"/>
            <w:r w:rsidRPr="008C4350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Application Programming Interface, API)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Otwarty interfejs API umożliwiający integrację oprogramowania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>Profile S i G ONVIF®</w:t>
            </w:r>
          </w:p>
        </w:tc>
      </w:tr>
      <w:tr w:rsidR="00DD0A39" w:rsidRPr="005615F4" w:rsidTr="00DD0A39">
        <w:trPr>
          <w:trHeight w:val="520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Funkcje analizy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Aktywny Alarm Sabotażowy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Obsługuje aplikacje innych firm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Wyzwalanie zdarzeń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Analiza, zdarzenia związane z pamięcią masową typu Edge, wejścia wirtualne poprzez API</w:t>
            </w:r>
          </w:p>
        </w:tc>
      </w:tr>
      <w:tr w:rsidR="00DD0A39" w:rsidRPr="005615F4" w:rsidTr="00DD0A39">
        <w:trPr>
          <w:trHeight w:val="1761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Mechanizmy zdarzeń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Nałożenie tekstu, rejestracja obrazu wideo w pamięci masowej typu Edge, buforowanie wideo przed i po alarmie, wysłanie komunikatu-pułapki SNMP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Wczytanie pliku przez FTP, SFTP, HTTP, HTTPS, udział sieciowy bądź na adres e-mail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Powiadomienia za pośrednictwem protokołu HTTP, HTTPS i TCP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Strumieniowanie danych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Dane o zdarzeniu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Wbudowana pomoc podczas montażu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Licznik pikseli</w:t>
            </w:r>
          </w:p>
        </w:tc>
      </w:tr>
      <w:tr w:rsidR="00DD0A39" w:rsidRPr="005615F4" w:rsidTr="00DD0A39">
        <w:trPr>
          <w:trHeight w:val="784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 xml:space="preserve">Obudowa z aluminium i tworzywa sztucznego 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Korpus mieszczący układy elektroniczne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Obraz kolorowy: Biały (NCS S 1002-B)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Zrównoważony rozwój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Bez PCW, wyprodukowana w 70% z tworzyw sztucznych pochodzących z recyklingu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1024 MB RAM, 256 MB Flash</w:t>
            </w:r>
          </w:p>
        </w:tc>
      </w:tr>
      <w:tr w:rsidR="00DD0A39" w:rsidRPr="005615F4" w:rsidTr="00DD0A39">
        <w:trPr>
          <w:trHeight w:val="764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>Zasilanie</w:t>
            </w:r>
            <w:proofErr w:type="spellEnd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Power over Ethernet (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>PoE</w:t>
            </w:r>
            <w:proofErr w:type="spellEnd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) IEEE 802.3af/802.3at 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>typ</w:t>
            </w:r>
            <w:proofErr w:type="spellEnd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>klasa</w:t>
            </w:r>
            <w:proofErr w:type="spellEnd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2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Typowo 4,2 W, maks. 6,49 W</w:t>
            </w:r>
          </w:p>
        </w:tc>
      </w:tr>
      <w:tr w:rsidR="00DD0A39" w:rsidRPr="005615F4" w:rsidTr="00DD0A39">
        <w:trPr>
          <w:trHeight w:val="520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C4350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Złącza</w:t>
            </w:r>
            <w:proofErr w:type="spellEnd"/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RJ45 10BASE-T/100BASE-TX 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  <w:lang w:val="en-GB"/>
              </w:rPr>
              <w:t>PoE</w:t>
            </w:r>
            <w:proofErr w:type="spellEnd"/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HDMI typ D</w:t>
            </w:r>
          </w:p>
        </w:tc>
      </w:tr>
      <w:tr w:rsidR="00DD0A39" w:rsidRPr="005615F4" w:rsidTr="00DD0A39">
        <w:trPr>
          <w:trHeight w:val="764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 xml:space="preserve">Kamera obsługuje karty 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</w:rPr>
              <w:t>microSD</w:t>
            </w:r>
            <w:proofErr w:type="spellEnd"/>
            <w:r w:rsidRPr="008C4350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</w:rPr>
              <w:t>microSDHC</w:t>
            </w:r>
            <w:proofErr w:type="spellEnd"/>
            <w:r w:rsidRPr="008C4350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</w:rPr>
              <w:t>microSDXC</w:t>
            </w:r>
            <w:proofErr w:type="spellEnd"/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Obsługa zapisu na podłączonych sieciowych zasobach dyskowych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highlight w:val="yellow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(NAS)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D0A39" w:rsidRPr="005615F4" w:rsidTr="00DD0A39">
        <w:trPr>
          <w:trHeight w:val="520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Warunki robocze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od 0°C do 40°C (od 32°F do 104°F)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Wilgotność 10–85% RH (bez kondensacji)</w:t>
            </w:r>
          </w:p>
        </w:tc>
      </w:tr>
      <w:tr w:rsidR="00DD0A39" w:rsidRPr="005615F4" w:rsidTr="00DD0A39">
        <w:trPr>
          <w:trHeight w:val="2597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EMC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 xml:space="preserve">EN 55024, EN 55032 klasa A, EN 61000-6-1, EN 61000-6-2, FCC część 15 </w:t>
            </w:r>
            <w:proofErr w:type="spellStart"/>
            <w:r w:rsidRPr="008C4350">
              <w:rPr>
                <w:rFonts w:cs="Arial"/>
                <w:color w:val="000000"/>
                <w:sz w:val="20"/>
                <w:szCs w:val="20"/>
              </w:rPr>
              <w:t>podczęść</w:t>
            </w:r>
            <w:proofErr w:type="spellEnd"/>
            <w:r w:rsidRPr="008C4350">
              <w:rPr>
                <w:rFonts w:cs="Arial"/>
                <w:color w:val="000000"/>
                <w:sz w:val="20"/>
                <w:szCs w:val="20"/>
              </w:rPr>
              <w:t xml:space="preserve"> B klasa A, ICES-003 klasa A, VCCI klasa A, 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pt-BR"/>
              </w:rPr>
            </w:pPr>
            <w:r w:rsidRPr="008C4350">
              <w:rPr>
                <w:rFonts w:cs="Arial"/>
                <w:color w:val="000000"/>
                <w:sz w:val="20"/>
                <w:szCs w:val="20"/>
                <w:lang w:val="pt-BR"/>
              </w:rPr>
              <w:t>RCM AS/NZS CISPR 22 klasa A, KCC KN32 klasa A, KN35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Zabezpieczenia</w:t>
            </w:r>
          </w:p>
          <w:p w:rsidR="00DD0A39" w:rsidRPr="008C4350" w:rsidRDefault="00DD0A39" w:rsidP="008C4350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IEC/EN/UL 62368-1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Środowisko</w:t>
            </w:r>
          </w:p>
          <w:p w:rsidR="00DD0A39" w:rsidRPr="008C4350" w:rsidRDefault="00DD0A39" w:rsidP="008C4350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 xml:space="preserve">IEC 60068-2-1, IEC 60068-2-2, IEC 60068-2-6, </w:t>
            </w:r>
          </w:p>
          <w:p w:rsidR="00DD0A39" w:rsidRPr="008C4350" w:rsidRDefault="00DD0A39" w:rsidP="008C4350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IEC 60068-2-14, IEC 60068-2-27, IEC 60068-2-78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240 g (0,53 funta)</w:t>
            </w:r>
          </w:p>
        </w:tc>
      </w:tr>
      <w:tr w:rsidR="00DD0A39" w:rsidRPr="005615F4" w:rsidTr="00DD0A39">
        <w:trPr>
          <w:trHeight w:val="520"/>
        </w:trPr>
        <w:tc>
          <w:tcPr>
            <w:tcW w:w="264" w:type="pct"/>
          </w:tcPr>
          <w:p w:rsidR="00DD0A39" w:rsidRPr="00DD0A39" w:rsidRDefault="00DD0A39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Wysokość: 46 mm (1,8 cala)</w:t>
            </w:r>
          </w:p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ø: 101 mm (4 cale)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Akcesoria w zestawie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Przewodnik instalacyjny, 1 licencja użytkownika dekodera (Windows), szablon do nawiercania otworów</w:t>
            </w:r>
          </w:p>
        </w:tc>
      </w:tr>
      <w:tr w:rsidR="00DD0A39" w:rsidRPr="005615F4" w:rsidTr="00DD0A39">
        <w:tc>
          <w:tcPr>
            <w:tcW w:w="264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9" w:type="pct"/>
          </w:tcPr>
          <w:p w:rsidR="00DD0A39" w:rsidRPr="008C4350" w:rsidRDefault="00DD0A39" w:rsidP="00EC638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b/>
                <w:color w:val="000000"/>
                <w:sz w:val="20"/>
                <w:szCs w:val="20"/>
              </w:rPr>
              <w:t>Języki</w:t>
            </w:r>
          </w:p>
        </w:tc>
        <w:tc>
          <w:tcPr>
            <w:tcW w:w="3007" w:type="pct"/>
          </w:tcPr>
          <w:p w:rsidR="00DD0A39" w:rsidRPr="008C4350" w:rsidRDefault="00DD0A39" w:rsidP="008C43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C4350">
              <w:rPr>
                <w:rFonts w:cs="Arial"/>
                <w:color w:val="000000"/>
                <w:sz w:val="20"/>
                <w:szCs w:val="20"/>
              </w:rPr>
              <w:t>angielski, niemiecki, francuski, hiszpański, włoski, rosyjski, chiński uproszczony, japoński, koreański, portugalski, chiński tradycyjny</w:t>
            </w:r>
          </w:p>
        </w:tc>
      </w:tr>
    </w:tbl>
    <w:p w:rsidR="00C50A6D" w:rsidRPr="00021624" w:rsidRDefault="00C50A6D" w:rsidP="00C50A6D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p w:rsidR="004517A8" w:rsidRDefault="004517A8" w:rsidP="004517A8">
      <w:pPr>
        <w:autoSpaceDE w:val="0"/>
        <w:autoSpaceDN w:val="0"/>
        <w:adjustRightInd w:val="0"/>
        <w:spacing w:after="0" w:line="240" w:lineRule="auto"/>
        <w:ind w:left="3537" w:hanging="3537"/>
        <w:rPr>
          <w:rFonts w:cs="Arial"/>
          <w:b/>
          <w:color w:val="000000"/>
          <w:szCs w:val="20"/>
        </w:rPr>
      </w:pPr>
      <w:r w:rsidRPr="00DD0A39">
        <w:rPr>
          <w:rFonts w:cs="Arial"/>
          <w:b/>
          <w:color w:val="000000"/>
          <w:szCs w:val="20"/>
        </w:rPr>
        <w:t xml:space="preserve">Serwer </w:t>
      </w:r>
    </w:p>
    <w:p w:rsidR="004517A8" w:rsidRPr="005615F4" w:rsidRDefault="004517A8" w:rsidP="004517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powinien</w:t>
      </w:r>
      <w:r w:rsidRPr="005615F4">
        <w:rPr>
          <w:rFonts w:cstheme="minorHAnsi"/>
        </w:rPr>
        <w:t xml:space="preserve"> posiadać parametry nie gorsze niż:</w:t>
      </w:r>
    </w:p>
    <w:p w:rsidR="004517A8" w:rsidRPr="00DD0A39" w:rsidRDefault="004517A8" w:rsidP="004517A8">
      <w:pPr>
        <w:autoSpaceDE w:val="0"/>
        <w:autoSpaceDN w:val="0"/>
        <w:adjustRightInd w:val="0"/>
        <w:spacing w:after="0" w:line="240" w:lineRule="auto"/>
        <w:ind w:left="3537" w:hanging="3537"/>
        <w:rPr>
          <w:rFonts w:cs="Arial"/>
          <w:b/>
          <w:color w:val="00000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20"/>
        <w:gridCol w:w="6228"/>
      </w:tblGrid>
      <w:tr w:rsidR="004517A8" w:rsidRPr="00C22B0B" w:rsidTr="00DE6DE4">
        <w:trPr>
          <w:trHeight w:val="81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3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Wymagane minimalne parametry techniczne komputerów</w:t>
            </w:r>
          </w:p>
        </w:tc>
      </w:tr>
      <w:tr w:rsidR="004517A8" w:rsidRPr="00C22B0B" w:rsidTr="00DE6DE4">
        <w:trPr>
          <w:trHeight w:val="39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A8" w:rsidRPr="00C22B0B" w:rsidRDefault="004517A8" w:rsidP="00DE6D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000 pkt w </w:t>
            </w:r>
            <w:proofErr w:type="spellStart"/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PassMark</w:t>
            </w:r>
            <w:proofErr w:type="spellEnd"/>
          </w:p>
          <w:p w:rsidR="004517A8" w:rsidRPr="00C22B0B" w:rsidRDefault="004517A8" w:rsidP="00DE6D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obsługa ECC</w:t>
            </w:r>
          </w:p>
        </w:tc>
      </w:tr>
      <w:tr w:rsidR="004517A8" w:rsidRPr="00C22B0B" w:rsidTr="00DE6DE4">
        <w:trPr>
          <w:trHeight w:val="40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Min. 8 GB DDR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4 ECC</w:t>
            </w:r>
          </w:p>
        </w:tc>
      </w:tr>
      <w:tr w:rsidR="004517A8" w:rsidRPr="00C22B0B" w:rsidTr="00DE6DE4">
        <w:trPr>
          <w:trHeight w:val="37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A8" w:rsidRPr="00C22B0B" w:rsidRDefault="004517A8" w:rsidP="00DE6D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2 x 1 TB</w:t>
            </w:r>
          </w:p>
          <w:p w:rsidR="004517A8" w:rsidRPr="00C22B0B" w:rsidRDefault="004517A8" w:rsidP="00DE6D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sprzętowa obsługa RAID 0, 1, 3, 5 dla dysków SAS i SATA</w:t>
            </w:r>
          </w:p>
        </w:tc>
      </w:tr>
      <w:tr w:rsidR="004517A8" w:rsidRPr="00C22B0B" w:rsidTr="00DE6DE4">
        <w:trPr>
          <w:trHeight w:val="40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Karta sieciowa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2 x 10/100/1000 </w:t>
            </w:r>
            <w:proofErr w:type="spellStart"/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Mbit</w:t>
            </w:r>
            <w:proofErr w:type="spellEnd"/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/s</w:t>
            </w:r>
          </w:p>
        </w:tc>
      </w:tr>
      <w:tr w:rsidR="004517A8" w:rsidRPr="00C22B0B" w:rsidTr="00DE6DE4">
        <w:trPr>
          <w:trHeight w:val="42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Napęd optyczny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brak</w:t>
            </w:r>
          </w:p>
        </w:tc>
      </w:tr>
      <w:tr w:rsidR="004517A8" w:rsidRPr="00C22B0B" w:rsidTr="00DE6DE4">
        <w:trPr>
          <w:trHeight w:val="40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Wejścia / Wyjścia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Default="004517A8" w:rsidP="00DE6D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2 x RJ-45</w:t>
            </w:r>
          </w:p>
          <w:p w:rsidR="004517A8" w:rsidRPr="00C22B0B" w:rsidRDefault="004517A8" w:rsidP="00DE6D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min. 4 x USB</w:t>
            </w:r>
          </w:p>
        </w:tc>
      </w:tr>
      <w:tr w:rsidR="004517A8" w:rsidRPr="00C22B0B" w:rsidTr="00DE6DE4">
        <w:trPr>
          <w:trHeight w:val="46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brak</w:t>
            </w:r>
          </w:p>
        </w:tc>
      </w:tr>
      <w:tr w:rsidR="004517A8" w:rsidRPr="00C22B0B" w:rsidTr="00DE6DE4">
        <w:trPr>
          <w:trHeight w:val="46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Obudowa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Default="004517A8" w:rsidP="00DE6D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Rack</w:t>
            </w:r>
            <w:proofErr w:type="spellEnd"/>
          </w:p>
          <w:p w:rsidR="004517A8" w:rsidRPr="00C22B0B" w:rsidRDefault="004517A8" w:rsidP="00DE6D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miejsce na min. 4 dyski twarde</w:t>
            </w:r>
          </w:p>
        </w:tc>
      </w:tr>
      <w:tr w:rsidR="004517A8" w:rsidRPr="00C22B0B" w:rsidTr="00DE6DE4">
        <w:trPr>
          <w:trHeight w:val="42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Min. 2-letnia gwarancja producenta</w:t>
            </w:r>
          </w:p>
        </w:tc>
      </w:tr>
      <w:tr w:rsidR="004517A8" w:rsidRPr="00C22B0B" w:rsidTr="00DE6DE4">
        <w:trPr>
          <w:trHeight w:val="420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3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A8" w:rsidRPr="00C22B0B" w:rsidRDefault="004517A8" w:rsidP="00DE6D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Do 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  <w:r w:rsidRPr="00C22B0B">
              <w:rPr>
                <w:rFonts w:ascii="Calibri" w:eastAsia="Times New Roman" w:hAnsi="Calibri" w:cs="Arial"/>
                <w:color w:val="000000"/>
                <w:lang w:eastAsia="pl-PL"/>
              </w:rPr>
              <w:t>00 zł brutto</w:t>
            </w:r>
          </w:p>
        </w:tc>
      </w:tr>
    </w:tbl>
    <w:p w:rsidR="004517A8" w:rsidRDefault="004517A8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b/>
          <w:color w:val="000000"/>
        </w:rPr>
      </w:pPr>
    </w:p>
    <w:p w:rsidR="004517A8" w:rsidRDefault="004517A8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b/>
          <w:color w:val="000000"/>
        </w:rPr>
      </w:pPr>
    </w:p>
    <w:p w:rsidR="004517A8" w:rsidRPr="00DD0A39" w:rsidRDefault="004517A8" w:rsidP="004517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  <w:r w:rsidRPr="00DD0A39">
        <w:rPr>
          <w:rFonts w:cs="Arial"/>
          <w:b/>
          <w:color w:val="000000"/>
          <w:szCs w:val="20"/>
        </w:rPr>
        <w:t xml:space="preserve">Switch </w:t>
      </w:r>
      <w:proofErr w:type="spellStart"/>
      <w:r w:rsidRPr="00DD0A39">
        <w:rPr>
          <w:rFonts w:cs="Arial"/>
          <w:b/>
          <w:color w:val="000000"/>
          <w:szCs w:val="20"/>
        </w:rPr>
        <w:t>ethernet</w:t>
      </w:r>
      <w:proofErr w:type="spellEnd"/>
    </w:p>
    <w:p w:rsidR="004517A8" w:rsidRPr="005615F4" w:rsidRDefault="004517A8" w:rsidP="004517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powinien</w:t>
      </w:r>
      <w:r w:rsidRPr="005615F4">
        <w:rPr>
          <w:rFonts w:cstheme="minorHAnsi"/>
        </w:rPr>
        <w:t xml:space="preserve"> posiadać parametry nie gorsze niż:</w:t>
      </w:r>
    </w:p>
    <w:p w:rsidR="004517A8" w:rsidRDefault="004517A8" w:rsidP="004517A8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4"/>
        <w:gridCol w:w="3242"/>
        <w:gridCol w:w="5472"/>
      </w:tblGrid>
      <w:tr w:rsidR="004517A8" w:rsidRPr="00DD0A39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2946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4517A8" w:rsidRPr="00DD0A39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2946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Bufor min. 64 KB</w:t>
            </w:r>
          </w:p>
        </w:tc>
      </w:tr>
      <w:tr w:rsidR="004517A8" w:rsidRPr="00DD0A39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Rozmiar tablicy adresów MAC</w:t>
            </w:r>
          </w:p>
        </w:tc>
        <w:tc>
          <w:tcPr>
            <w:tcW w:w="2946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2000</w:t>
            </w:r>
          </w:p>
        </w:tc>
      </w:tr>
      <w:tr w:rsidR="004517A8" w:rsidRPr="00247606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Gniazda sieciowe</w:t>
            </w:r>
          </w:p>
        </w:tc>
        <w:tc>
          <w:tcPr>
            <w:tcW w:w="2946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DD0A39">
              <w:rPr>
                <w:rFonts w:cs="Arial"/>
                <w:color w:val="000000"/>
                <w:sz w:val="20"/>
                <w:szCs w:val="20"/>
                <w:lang w:val="en-GB"/>
              </w:rPr>
              <w:t>Min. 8 x 10BASE-T/100BASE-TX</w:t>
            </w:r>
          </w:p>
        </w:tc>
      </w:tr>
      <w:tr w:rsidR="004517A8" w:rsidRPr="00DD0A39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2946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Zewnętrzny</w:t>
            </w:r>
          </w:p>
        </w:tc>
      </w:tr>
      <w:tr w:rsidR="004517A8" w:rsidRPr="00DD0A39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2946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Możliwość montażu na ścianie</w:t>
            </w:r>
          </w:p>
        </w:tc>
      </w:tr>
      <w:tr w:rsidR="004517A8" w:rsidRPr="00DD0A39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2946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Min. roczna gwarancja producenta</w:t>
            </w:r>
          </w:p>
        </w:tc>
      </w:tr>
      <w:tr w:rsidR="004517A8" w:rsidRPr="00021624" w:rsidTr="004517A8">
        <w:trPr>
          <w:trHeight w:val="340"/>
        </w:trPr>
        <w:tc>
          <w:tcPr>
            <w:tcW w:w="309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5" w:type="pct"/>
          </w:tcPr>
          <w:p w:rsidR="004517A8" w:rsidRPr="00DD0A39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46" w:type="pct"/>
          </w:tcPr>
          <w:p w:rsidR="004517A8" w:rsidRPr="00021624" w:rsidRDefault="004517A8" w:rsidP="00DE6D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D0A39">
              <w:rPr>
                <w:rFonts w:cs="Arial"/>
                <w:color w:val="000000"/>
                <w:sz w:val="20"/>
                <w:szCs w:val="20"/>
              </w:rPr>
              <w:t>Do 50,00 zł brutto</w:t>
            </w:r>
          </w:p>
        </w:tc>
      </w:tr>
    </w:tbl>
    <w:p w:rsidR="004517A8" w:rsidRPr="00021624" w:rsidRDefault="004517A8" w:rsidP="004517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4517A8" w:rsidRDefault="004517A8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b/>
          <w:color w:val="000000"/>
        </w:rPr>
      </w:pPr>
    </w:p>
    <w:p w:rsidR="004517A8" w:rsidRDefault="004517A8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b/>
          <w:color w:val="000000"/>
        </w:rPr>
      </w:pPr>
    </w:p>
    <w:p w:rsidR="00C50A6D" w:rsidRPr="008C4350" w:rsidRDefault="00C50A6D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b/>
          <w:color w:val="000000"/>
        </w:rPr>
      </w:pPr>
      <w:proofErr w:type="spellStart"/>
      <w:r w:rsidRPr="008C4350">
        <w:rPr>
          <w:rFonts w:cs="Arial"/>
          <w:b/>
          <w:color w:val="000000"/>
        </w:rPr>
        <w:t>Videoenkoder</w:t>
      </w:r>
      <w:proofErr w:type="spellEnd"/>
    </w:p>
    <w:p w:rsidR="00C50A6D" w:rsidRDefault="008C4350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theme="minorHAnsi"/>
        </w:rPr>
      </w:pPr>
      <w:r>
        <w:rPr>
          <w:rFonts w:cstheme="minorHAnsi"/>
        </w:rPr>
        <w:lastRenderedPageBreak/>
        <w:t>powinien</w:t>
      </w:r>
      <w:r w:rsidRPr="005615F4">
        <w:rPr>
          <w:rFonts w:cstheme="minorHAnsi"/>
        </w:rPr>
        <w:t xml:space="preserve"> posiadać parametry nie gorsze niż:</w:t>
      </w:r>
    </w:p>
    <w:p w:rsidR="008C4350" w:rsidRDefault="008C4350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Fabrycznie umieszczony w obudowie wykonanej w całości z metalu, przygotowany do montażu na ścianie lub w pozycji horyzontalnej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Posiadać jedno analogowe, kompozytowe wejście wideo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Posiadać interfejs Ethernet 100BASE-TX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Dostarczać przynajmniej trzy strumienie wideo w rozdzielczości 720/576 pikseli (PAL) / 720x480 pikseli (NTSC) przy prędkości 50/60 obrazów na sekundę na strumień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Obsługiwać jednoczesne, indywidualnie konfigurowane strumienie wideo w formacie Motion JPEG i H.264 dla poszczególnych kanałów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Obsługiwać Profil główny (</w:t>
      </w:r>
      <w:proofErr w:type="spellStart"/>
      <w:r w:rsidRPr="00900A51">
        <w:rPr>
          <w:rFonts w:ascii="Arial" w:hAnsi="Arial" w:cs="Arial"/>
          <w:sz w:val="16"/>
          <w:szCs w:val="16"/>
        </w:rPr>
        <w:t>Main</w:t>
      </w:r>
      <w:proofErr w:type="spellEnd"/>
      <w:r w:rsidRPr="00900A51">
        <w:rPr>
          <w:rFonts w:ascii="Arial" w:hAnsi="Arial" w:cs="Arial"/>
          <w:sz w:val="16"/>
          <w:szCs w:val="16"/>
        </w:rPr>
        <w:t xml:space="preserve"> Profile) H.264 emisji pojedynczej (</w:t>
      </w:r>
      <w:proofErr w:type="spellStart"/>
      <w:r w:rsidRPr="00900A51">
        <w:rPr>
          <w:rFonts w:ascii="Arial" w:hAnsi="Arial" w:cs="Arial"/>
          <w:sz w:val="16"/>
          <w:szCs w:val="16"/>
        </w:rPr>
        <w:t>unicast</w:t>
      </w:r>
      <w:proofErr w:type="spellEnd"/>
      <w:r w:rsidRPr="00900A51">
        <w:rPr>
          <w:rFonts w:ascii="Arial" w:hAnsi="Arial" w:cs="Arial"/>
          <w:sz w:val="16"/>
          <w:szCs w:val="16"/>
        </w:rPr>
        <w:t>) i zbiorowej (</w:t>
      </w:r>
      <w:proofErr w:type="spellStart"/>
      <w:r w:rsidRPr="00900A51">
        <w:rPr>
          <w:rFonts w:ascii="Arial" w:hAnsi="Arial" w:cs="Arial"/>
          <w:sz w:val="16"/>
          <w:szCs w:val="16"/>
        </w:rPr>
        <w:t>multicast</w:t>
      </w:r>
      <w:proofErr w:type="spellEnd"/>
      <w:r w:rsidRPr="00900A51">
        <w:rPr>
          <w:rFonts w:ascii="Arial" w:hAnsi="Arial" w:cs="Arial"/>
          <w:sz w:val="16"/>
          <w:szCs w:val="16"/>
        </w:rPr>
        <w:t>) dla stałej (CBR) i zmiennej (VBR) szybkości transmisji bitów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Posiadać funkcję usuwania przeplotu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Obsługiwać rejestrację bezpośrednio w lokalnej lub sieciowej pamięci masowej.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Obsługiwać funkcję zasilania przez sieć Ethernet, zgodnie z IEEE 802.3af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 xml:space="preserve">Zapewniać jeden kanał dźwięku </w:t>
      </w:r>
      <w:proofErr w:type="spellStart"/>
      <w:r w:rsidRPr="00900A51">
        <w:rPr>
          <w:rFonts w:ascii="Arial" w:hAnsi="Arial" w:cs="Arial"/>
          <w:sz w:val="16"/>
          <w:szCs w:val="16"/>
        </w:rPr>
        <w:t>pełnodupleksowego</w:t>
      </w:r>
      <w:proofErr w:type="spellEnd"/>
      <w:r w:rsidRPr="00900A51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900A51">
        <w:rPr>
          <w:rFonts w:ascii="Arial" w:hAnsi="Arial" w:cs="Arial"/>
          <w:sz w:val="16"/>
          <w:szCs w:val="16"/>
        </w:rPr>
        <w:t>półdupleksowego</w:t>
      </w:r>
      <w:proofErr w:type="spellEnd"/>
      <w:r w:rsidRPr="00900A51">
        <w:rPr>
          <w:rFonts w:ascii="Arial" w:hAnsi="Arial" w:cs="Arial"/>
          <w:sz w:val="16"/>
          <w:szCs w:val="16"/>
        </w:rPr>
        <w:t>, mieć wejście liniowe/mikrofonu oraz wyjście liniowe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Przyjmować statyczne adresy IP oraz adresy z serwera DHCP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Obsługiwać adresy IPv4 i IPv6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Posiadać jeden port szeregowy RS422/485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 xml:space="preserve">Zapewniać możliwość sterowania kamerami PTZ i </w:t>
      </w:r>
      <w:proofErr w:type="spellStart"/>
      <w:r w:rsidRPr="00900A51">
        <w:rPr>
          <w:rFonts w:ascii="Arial" w:hAnsi="Arial" w:cs="Arial"/>
          <w:sz w:val="16"/>
          <w:szCs w:val="16"/>
        </w:rPr>
        <w:t>kopułkowymi</w:t>
      </w:r>
      <w:proofErr w:type="spellEnd"/>
      <w:r w:rsidRPr="00900A51">
        <w:rPr>
          <w:rFonts w:ascii="Arial" w:hAnsi="Arial" w:cs="Arial"/>
          <w:sz w:val="16"/>
          <w:szCs w:val="16"/>
        </w:rPr>
        <w:t xml:space="preserve"> firm zewnętrznych poprzez transmisję sygnałów telemetrii w przewodzie sygnałowym\koncentrycznym (</w:t>
      </w:r>
      <w:proofErr w:type="spellStart"/>
      <w:r w:rsidRPr="00900A51">
        <w:rPr>
          <w:rFonts w:ascii="Arial" w:hAnsi="Arial" w:cs="Arial"/>
          <w:sz w:val="16"/>
          <w:szCs w:val="16"/>
        </w:rPr>
        <w:t>up</w:t>
      </w:r>
      <w:proofErr w:type="spellEnd"/>
      <w:r w:rsidRPr="00900A51">
        <w:rPr>
          <w:rFonts w:ascii="Arial" w:hAnsi="Arial" w:cs="Arial"/>
          <w:sz w:val="16"/>
          <w:szCs w:val="16"/>
        </w:rPr>
        <w:t>-the-</w:t>
      </w:r>
      <w:proofErr w:type="spellStart"/>
      <w:r w:rsidRPr="00900A51">
        <w:rPr>
          <w:rFonts w:ascii="Arial" w:hAnsi="Arial" w:cs="Arial"/>
          <w:sz w:val="16"/>
          <w:szCs w:val="16"/>
        </w:rPr>
        <w:t>coax</w:t>
      </w:r>
      <w:proofErr w:type="spellEnd"/>
      <w:r w:rsidRPr="00900A51">
        <w:rPr>
          <w:rFonts w:ascii="Arial" w:hAnsi="Arial" w:cs="Arial"/>
          <w:sz w:val="16"/>
          <w:szCs w:val="16"/>
        </w:rPr>
        <w:t>) lub przez port szeregowy i obsługiwać trasy strażnika i przynajmniej 100 gotowych ustawień.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Zapewniać możliwość nakładania tekstu, w tym daty i godziny zsynchronizowanych z serwerem NTP, czy obrazu graficznego lub maski prywatności w obrazie wideo.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 xml:space="preserve">Zapewniać wielopoziomowe zabezpieczenie hasłem, szyfrowanie HTTPS i SSL/TLS oraz uwierzytelnianie zgodne z IEEE 802.1X 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Posiadać cztery porty we/wy, które można skonfigurować funkcjonalnie jako wejście lub wyjście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 xml:space="preserve">Obsługiwać wbudowaną funkcję reagowania na zdarzenia, która może być uruchamiana przez: 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naruszenie wejście alarmowego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utratę sygnału wideo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wideo detekcję ruchu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detekcję audio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naruszenie zabezpieczenia antysabotażowego kamery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wbudowane aplikacje firm zewnętrznych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 xml:space="preserve">detekcję awarii w </w:t>
      </w:r>
      <w:r w:rsidRPr="00900A51">
        <w:rPr>
          <w:rFonts w:ascii="Arial" w:hAnsi="Arial" w:cs="Arial"/>
          <w:iCs/>
          <w:sz w:val="16"/>
          <w:szCs w:val="16"/>
        </w:rPr>
        <w:t xml:space="preserve">pamięci masowej 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 xml:space="preserve">Działania zdarzeniowe obsługiwane przez </w:t>
      </w:r>
      <w:proofErr w:type="spellStart"/>
      <w:r w:rsidRPr="00900A51">
        <w:rPr>
          <w:rFonts w:ascii="Arial" w:hAnsi="Arial" w:cs="Arial"/>
          <w:sz w:val="16"/>
          <w:szCs w:val="16"/>
        </w:rPr>
        <w:t>enkoder</w:t>
      </w:r>
      <w:proofErr w:type="spellEnd"/>
      <w:r w:rsidRPr="00900A51">
        <w:rPr>
          <w:rFonts w:ascii="Arial" w:hAnsi="Arial" w:cs="Arial"/>
          <w:sz w:val="16"/>
          <w:szCs w:val="16"/>
        </w:rPr>
        <w:t xml:space="preserve"> obejmą: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powiadomienia zdalne, w tym przesyłanie obrazu wideo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aktywację wyjścia</w:t>
      </w:r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 xml:space="preserve">wywołanie </w:t>
      </w:r>
      <w:proofErr w:type="spellStart"/>
      <w:r w:rsidRPr="00900A51">
        <w:rPr>
          <w:rFonts w:ascii="Arial" w:hAnsi="Arial" w:cs="Arial"/>
          <w:sz w:val="16"/>
          <w:szCs w:val="16"/>
        </w:rPr>
        <w:t>presetu</w:t>
      </w:r>
      <w:proofErr w:type="spellEnd"/>
    </w:p>
    <w:p w:rsidR="00C50A6D" w:rsidRPr="00900A51" w:rsidRDefault="00C50A6D" w:rsidP="00C50A6D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zapis do pamięci lokalnej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Zawierać zintegrowany serwer sieciowy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Obsługiwana przez otwarty i opublikowany interfejs API</w:t>
      </w:r>
    </w:p>
    <w:p w:rsidR="00C50A6D" w:rsidRPr="00900A51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Zapewniać platformę do ładowania aplikacji innych producentów do kamery</w:t>
      </w:r>
    </w:p>
    <w:p w:rsidR="00C50A6D" w:rsidRDefault="00C50A6D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00A51">
        <w:rPr>
          <w:rFonts w:ascii="Arial" w:hAnsi="Arial" w:cs="Arial"/>
          <w:sz w:val="16"/>
          <w:szCs w:val="16"/>
        </w:rPr>
        <w:t>Profil S ONVIF lub ONVIF Wersja 1.01 lub wyższa według określenia organizacji ONVIF, z możliwością aktualizacji wersji</w:t>
      </w:r>
    </w:p>
    <w:p w:rsidR="00B01830" w:rsidRPr="00900A51" w:rsidRDefault="00B01830" w:rsidP="00C50A6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maksymalna: 1 500 zł brutto</w:t>
      </w:r>
    </w:p>
    <w:p w:rsidR="00C50A6D" w:rsidRDefault="00C50A6D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p w:rsidR="00C50A6D" w:rsidRPr="008C4350" w:rsidRDefault="00C50A6D" w:rsidP="00C50A6D">
      <w:pPr>
        <w:rPr>
          <w:b/>
        </w:rPr>
      </w:pPr>
      <w:r>
        <w:rPr>
          <w:b/>
        </w:rPr>
        <w:t xml:space="preserve">Moduł </w:t>
      </w:r>
      <w:r w:rsidR="008C4350">
        <w:rPr>
          <w:b/>
        </w:rPr>
        <w:t xml:space="preserve">audio </w:t>
      </w:r>
      <w:r>
        <w:rPr>
          <w:b/>
        </w:rPr>
        <w:t xml:space="preserve">powinien: 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lastRenderedPageBreak/>
        <w:t>być fabrycznie wyposażony w metalową obudowę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być wyposażony w interfejs sieci Ethernet 10BASE-T/100BASE-TX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być wyposażony w 8 konfigurowalnych portów I/O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obsługiwać sygnały -40 VDC do +40 VDC przy konfiguracji w charakterze portów wejściowych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 xml:space="preserve">zapewniać porty z otwartym kolektorem ("open </w:t>
      </w:r>
      <w:proofErr w:type="spellStart"/>
      <w:r>
        <w:t>drain</w:t>
      </w:r>
      <w:proofErr w:type="spellEnd"/>
      <w:r>
        <w:t>") o maksymalnym obciążeniu 40mA i napięciu 40 VDC przy skonfigurowaniu jako wyjścia.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zapewnić dźwięk (1 kanał z pełnym dupleksem) i mieć wejście liniowe/mikrofonu oraz wyjście liniowe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obsługiwać mikrofony z zasilaniem symetrycznym fantom 48V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akceptować statyczne adresy IP oraz adresy dostarczane przez serwer DHCP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obsługiwać zarówno adresy oparte na protokołach IPv4 jak i IPv6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być wyposażony w jeden kanał komunikacji szeregowej dla produktów innych producentów poprzez port RS-232 lub RS-422/485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 xml:space="preserve">zapewniać możliwość synchronizacji czasu/daty z serwerem NTP 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zapewniać zabezpieczenie hasłem, wspierać szyfrowanie HTTPS i SSL/TLS oraz uwierzytelnianie IEEE 802.1X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Mieć wbudowany serwer sieci Web</w:t>
      </w:r>
    </w:p>
    <w:p w:rsidR="00C50A6D" w:rsidRDefault="00C50A6D" w:rsidP="00C50A6D">
      <w:pPr>
        <w:numPr>
          <w:ilvl w:val="0"/>
          <w:numId w:val="4"/>
        </w:numPr>
        <w:spacing w:after="0" w:line="360" w:lineRule="auto"/>
      </w:pPr>
      <w:r>
        <w:t>Obsługiwać otwarty i opublikowany interfejs API</w:t>
      </w:r>
    </w:p>
    <w:p w:rsidR="00247606" w:rsidRDefault="00247606" w:rsidP="00C50A6D">
      <w:pPr>
        <w:numPr>
          <w:ilvl w:val="0"/>
          <w:numId w:val="4"/>
        </w:numPr>
        <w:spacing w:after="0" w:line="360" w:lineRule="auto"/>
      </w:pPr>
      <w:r>
        <w:t>Być wyposażony w 2 mikrofony</w:t>
      </w:r>
    </w:p>
    <w:p w:rsidR="00247606" w:rsidRDefault="00247606" w:rsidP="00C50A6D">
      <w:pPr>
        <w:numPr>
          <w:ilvl w:val="0"/>
          <w:numId w:val="4"/>
        </w:numPr>
        <w:spacing w:after="0" w:line="360" w:lineRule="auto"/>
      </w:pPr>
      <w:r>
        <w:t>Być wyposażony w mikser</w:t>
      </w:r>
    </w:p>
    <w:p w:rsidR="00247606" w:rsidRDefault="00247606" w:rsidP="00247606">
      <w:pPr>
        <w:numPr>
          <w:ilvl w:val="0"/>
          <w:numId w:val="4"/>
        </w:numPr>
        <w:spacing w:after="0" w:line="360" w:lineRule="auto"/>
      </w:pPr>
      <w:r>
        <w:t>Posiadać niezbędne okablowanie i złączki</w:t>
      </w:r>
    </w:p>
    <w:p w:rsidR="004517A8" w:rsidRDefault="004517A8" w:rsidP="00C50A6D">
      <w:pPr>
        <w:numPr>
          <w:ilvl w:val="0"/>
          <w:numId w:val="4"/>
        </w:numPr>
        <w:spacing w:after="0" w:line="360" w:lineRule="auto"/>
      </w:pPr>
      <w:r>
        <w:t>Cena maksymalna: 2 400 zł brutto</w:t>
      </w:r>
    </w:p>
    <w:p w:rsidR="00C50A6D" w:rsidRDefault="00C50A6D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p w:rsidR="008C4350" w:rsidRDefault="008C4350" w:rsidP="00DA2560">
      <w:pPr>
        <w:autoSpaceDE w:val="0"/>
        <w:autoSpaceDN w:val="0"/>
        <w:adjustRightInd w:val="0"/>
        <w:spacing w:after="0" w:line="240" w:lineRule="auto"/>
        <w:ind w:left="4245" w:hanging="3537"/>
        <w:rPr>
          <w:rFonts w:cs="Arial"/>
          <w:color w:val="000000"/>
          <w:sz w:val="20"/>
          <w:szCs w:val="20"/>
        </w:rPr>
      </w:pPr>
    </w:p>
    <w:p w:rsidR="008C4350" w:rsidRPr="00DD0A39" w:rsidRDefault="008C4350" w:rsidP="00DD0A3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</w:p>
    <w:sectPr w:rsidR="008C4350" w:rsidRPr="00DD0A39" w:rsidSect="0039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4E8"/>
    <w:multiLevelType w:val="hybridMultilevel"/>
    <w:tmpl w:val="8D62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675"/>
    <w:multiLevelType w:val="hybridMultilevel"/>
    <w:tmpl w:val="6BE8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A72"/>
    <w:multiLevelType w:val="hybridMultilevel"/>
    <w:tmpl w:val="3704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5F97"/>
    <w:multiLevelType w:val="hybridMultilevel"/>
    <w:tmpl w:val="C05E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6370"/>
    <w:multiLevelType w:val="hybridMultilevel"/>
    <w:tmpl w:val="0DBA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46740"/>
    <w:multiLevelType w:val="hybridMultilevel"/>
    <w:tmpl w:val="993E7AF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589F1621"/>
    <w:multiLevelType w:val="hybridMultilevel"/>
    <w:tmpl w:val="6EA2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76DBF"/>
    <w:multiLevelType w:val="hybridMultilevel"/>
    <w:tmpl w:val="3396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F7D35"/>
    <w:multiLevelType w:val="hybridMultilevel"/>
    <w:tmpl w:val="5C1623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DF2"/>
    <w:multiLevelType w:val="hybridMultilevel"/>
    <w:tmpl w:val="78A6E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0D"/>
    <w:rsid w:val="001763D9"/>
    <w:rsid w:val="0018392F"/>
    <w:rsid w:val="00204022"/>
    <w:rsid w:val="00247606"/>
    <w:rsid w:val="0031238C"/>
    <w:rsid w:val="00393A08"/>
    <w:rsid w:val="003E75EC"/>
    <w:rsid w:val="004517A8"/>
    <w:rsid w:val="005615F4"/>
    <w:rsid w:val="005C5C88"/>
    <w:rsid w:val="006064F9"/>
    <w:rsid w:val="00653E84"/>
    <w:rsid w:val="007D6537"/>
    <w:rsid w:val="008C4350"/>
    <w:rsid w:val="008E7E14"/>
    <w:rsid w:val="008F0267"/>
    <w:rsid w:val="00A04101"/>
    <w:rsid w:val="00A0755A"/>
    <w:rsid w:val="00A15670"/>
    <w:rsid w:val="00A52A90"/>
    <w:rsid w:val="00A57F8B"/>
    <w:rsid w:val="00B01830"/>
    <w:rsid w:val="00B67353"/>
    <w:rsid w:val="00C50A6D"/>
    <w:rsid w:val="00DA2560"/>
    <w:rsid w:val="00DD0A39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D733-4E43-4881-BF4D-0507F480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0D"/>
    <w:pPr>
      <w:ind w:left="720"/>
      <w:contextualSpacing/>
    </w:pPr>
  </w:style>
  <w:style w:type="table" w:styleId="Tabela-Siatka">
    <w:name w:val="Table Grid"/>
    <w:basedOn w:val="Standardowy"/>
    <w:uiPriority w:val="39"/>
    <w:rsid w:val="0017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B1AF-5A26-4D76-8755-7BB6CD50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Zab</dc:creator>
  <cp:lastModifiedBy>Anna Kur</cp:lastModifiedBy>
  <cp:revision>2</cp:revision>
  <dcterms:created xsi:type="dcterms:W3CDTF">2018-08-27T10:30:00Z</dcterms:created>
  <dcterms:modified xsi:type="dcterms:W3CDTF">2018-08-27T10:30:00Z</dcterms:modified>
</cp:coreProperties>
</file>