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4" w:rsidRPr="00691DDD" w:rsidRDefault="00691DDD" w:rsidP="00E2268D">
      <w:pPr>
        <w:jc w:val="right"/>
        <w:rPr>
          <w:lang w:val="pl-PL"/>
        </w:rPr>
      </w:pPr>
      <w:r w:rsidRPr="00691DDD">
        <w:rPr>
          <w:lang w:val="pl-PL"/>
        </w:rPr>
        <w:t xml:space="preserve">Załącznik nr 1 </w:t>
      </w:r>
      <w:r w:rsidR="00E2268D">
        <w:rPr>
          <w:lang w:val="pl-PL"/>
        </w:rPr>
        <w:t>do zapytania ofertowego</w:t>
      </w:r>
    </w:p>
    <w:p w:rsidR="00691DDD" w:rsidRPr="00E2268D" w:rsidRDefault="00691DDD">
      <w:pPr>
        <w:rPr>
          <w:b/>
          <w:u w:val="single"/>
          <w:lang w:val="pl-PL"/>
        </w:rPr>
      </w:pPr>
      <w:r w:rsidRPr="00E2268D">
        <w:rPr>
          <w:b/>
          <w:u w:val="single"/>
          <w:lang w:val="pl-PL"/>
        </w:rPr>
        <w:t>Opis przedmiotu zamówienia :</w:t>
      </w:r>
    </w:p>
    <w:p w:rsidR="00691DDD" w:rsidRDefault="00691DDD">
      <w:pPr>
        <w:rPr>
          <w:lang w:val="pl-PL"/>
        </w:rPr>
      </w:pPr>
      <w:r>
        <w:rPr>
          <w:lang w:val="pl-PL"/>
        </w:rPr>
        <w:t>Przedmiotem zamówienia jest zakup:</w:t>
      </w:r>
    </w:p>
    <w:p w:rsidR="00691DDD" w:rsidRDefault="007600CB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Czepki elektrodowe – 4 sztuki (</w:t>
      </w:r>
      <w:r w:rsidR="00691DDD">
        <w:rPr>
          <w:lang w:val="pl-PL"/>
        </w:rPr>
        <w:t>1 czepek mały; 2 czepki średnie; 1 czepek duży</w:t>
      </w:r>
      <w:r>
        <w:rPr>
          <w:lang w:val="pl-PL"/>
        </w:rPr>
        <w:t>) spełniające następujące kryteria:</w:t>
      </w:r>
    </w:p>
    <w:p w:rsidR="00000000" w:rsidRDefault="003D09A6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Minimum 1</w:t>
      </w:r>
      <w:r w:rsidR="005D49A3">
        <w:rPr>
          <w:lang w:val="pl-PL"/>
        </w:rPr>
        <w:t xml:space="preserve">9 kanałów – elektrody </w:t>
      </w:r>
      <w:r w:rsidR="009443A1">
        <w:rPr>
          <w:lang w:val="pl-PL"/>
        </w:rPr>
        <w:t>(Ag/</w:t>
      </w:r>
      <w:proofErr w:type="spellStart"/>
      <w:r w:rsidR="009443A1">
        <w:rPr>
          <w:lang w:val="pl-PL"/>
        </w:rPr>
        <w:t>AgCl</w:t>
      </w:r>
      <w:proofErr w:type="spellEnd"/>
      <w:r w:rsidR="009443A1">
        <w:rPr>
          <w:lang w:val="pl-PL"/>
        </w:rPr>
        <w:t xml:space="preserve">) </w:t>
      </w:r>
      <w:r w:rsidR="005D49A3">
        <w:rPr>
          <w:lang w:val="pl-PL"/>
        </w:rPr>
        <w:t>wbudowane w czepek</w:t>
      </w:r>
    </w:p>
    <w:p w:rsidR="00000000" w:rsidRDefault="005D49A3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Elektrody rozmieszone zgodnie z międzynarodowym standardem 10/20</w:t>
      </w:r>
    </w:p>
    <w:p w:rsidR="00000000" w:rsidRDefault="005D49A3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Możliwość mocowania każdego z czepków pod brodą</w:t>
      </w:r>
    </w:p>
    <w:p w:rsidR="00000000" w:rsidRDefault="00874E24">
      <w:pPr>
        <w:pStyle w:val="Akapitzlist"/>
        <w:numPr>
          <w:ilvl w:val="1"/>
          <w:numId w:val="1"/>
        </w:numPr>
        <w:rPr>
          <w:lang w:val="pl-PL"/>
        </w:rPr>
      </w:pPr>
      <w:r>
        <w:rPr>
          <w:lang w:val="pl-PL"/>
        </w:rPr>
        <w:t>Inne akcesoria umożliwiające prawidłowe korzystanie z każdego czepka (jeżeli takie są potrzebne)</w:t>
      </w:r>
    </w:p>
    <w:p w:rsidR="00000000" w:rsidRPr="00B453D8" w:rsidRDefault="005D49A3" w:rsidP="00B453D8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 </w:t>
      </w:r>
      <w:r w:rsidR="006E5D4B">
        <w:rPr>
          <w:lang w:val="pl-PL"/>
        </w:rPr>
        <w:t>Adapter umożliwiający szybkie przyłączenie czepka do wzmacniacza (1,5 mm DIN)</w:t>
      </w:r>
    </w:p>
    <w:p w:rsid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Żel elektrolitowy 250 gram – 4 opakowania</w:t>
      </w:r>
    </w:p>
    <w:p w:rsidR="00691DDD" w:rsidRP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 w:rsidRPr="00691DDD">
        <w:rPr>
          <w:lang w:val="pl-PL"/>
        </w:rPr>
        <w:t xml:space="preserve">PASTA TEN 20 Przewodząca, </w:t>
      </w:r>
      <w:r>
        <w:rPr>
          <w:lang w:val="pl-PL"/>
        </w:rPr>
        <w:t>115 gram – 4 sztuki</w:t>
      </w:r>
    </w:p>
    <w:p w:rsidR="00691DDD" w:rsidRP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 w:rsidRPr="00691DDD">
        <w:rPr>
          <w:lang w:val="pl-PL"/>
        </w:rPr>
        <w:t xml:space="preserve"> NUPREP</w:t>
      </w:r>
      <w:r>
        <w:rPr>
          <w:lang w:val="pl-PL"/>
        </w:rPr>
        <w:t xml:space="preserve"> Pasta ścierna, 115 gram – 4 sztuki</w:t>
      </w:r>
    </w:p>
    <w:p w:rsidR="00691DDD" w:rsidRDefault="00691DDD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Strzykawki do aplikacji żelu – 10 sztuk</w:t>
      </w:r>
    </w:p>
    <w:p w:rsidR="00691DDD" w:rsidRDefault="00BA094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Zestaw tępych igieł do aplikacji żelu – 200 sztuk</w:t>
      </w:r>
    </w:p>
    <w:p w:rsidR="00BA0949" w:rsidRDefault="00BA0949" w:rsidP="00691DD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Zestaw elektrod usznych 4 pary</w:t>
      </w:r>
    </w:p>
    <w:p w:rsidR="003C5CC9" w:rsidRPr="00691DDD" w:rsidRDefault="003C5CC9" w:rsidP="00B453D8">
      <w:pPr>
        <w:pStyle w:val="Akapitzlist"/>
        <w:rPr>
          <w:lang w:val="pl-PL"/>
        </w:rPr>
      </w:pPr>
    </w:p>
    <w:sectPr w:rsidR="003C5CC9" w:rsidRPr="00691DDD" w:rsidSect="0002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4DA7"/>
    <w:multiLevelType w:val="hybridMultilevel"/>
    <w:tmpl w:val="73F04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sDA1MrIwM7AwMzE2MjVV0lEKTi0uzszPAykwrgUA0OYzACwAAAA="/>
  </w:docVars>
  <w:rsids>
    <w:rsidRoot w:val="00691DDD"/>
    <w:rsid w:val="00025C89"/>
    <w:rsid w:val="003C5CC9"/>
    <w:rsid w:val="003D09A6"/>
    <w:rsid w:val="005D49A3"/>
    <w:rsid w:val="005D7041"/>
    <w:rsid w:val="00691DDD"/>
    <w:rsid w:val="006E5D4B"/>
    <w:rsid w:val="007600CB"/>
    <w:rsid w:val="00874E24"/>
    <w:rsid w:val="009443A1"/>
    <w:rsid w:val="00B453D8"/>
    <w:rsid w:val="00BA0949"/>
    <w:rsid w:val="00C17644"/>
    <w:rsid w:val="00E2268D"/>
    <w:rsid w:val="00F3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C8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0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5</cp:revision>
  <dcterms:created xsi:type="dcterms:W3CDTF">2019-01-10T13:09:00Z</dcterms:created>
  <dcterms:modified xsi:type="dcterms:W3CDTF">2019-01-15T07:55:00Z</dcterms:modified>
</cp:coreProperties>
</file>