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3866" w14:textId="77777777"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14:paraId="0EE8623F" w14:textId="2B057FB2" w:rsidR="00C92D62" w:rsidRPr="00552024" w:rsidRDefault="00C92D62" w:rsidP="00552024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92D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Asystent ds. obsługi projektów EIT Food </w:t>
      </w:r>
      <w:r w:rsidR="008A070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School Network </w:t>
      </w:r>
      <w:bookmarkStart w:id="0" w:name="_GoBack"/>
      <w:bookmarkEnd w:id="0"/>
      <w:r w:rsidRPr="00C92D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(referent)</w:t>
      </w:r>
    </w:p>
    <w:p w14:paraId="040DBF6A" w14:textId="77777777" w:rsidR="00B747FF" w:rsidRPr="00FA0D5E" w:rsidRDefault="00417685" w:rsidP="008033A6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14:paraId="1E7505A6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bookmarkStart w:id="1" w:name="_Hlk26183293"/>
      <w:r w:rsidRPr="00C5457B">
        <w:rPr>
          <w:rFonts w:ascii="Arial" w:eastAsia="Times New Roman" w:hAnsi="Arial" w:cs="Arial"/>
          <w:color w:val="222222"/>
          <w:sz w:val="20"/>
          <w:szCs w:val="20"/>
        </w:rPr>
        <w:t>Wsparcie organizacyjne konferencji promującej projekt EIT FOOD SCHOOL NETWORK, narzędzia edukacyjne wypracowane w dwóch pierwszych latach projektu.</w:t>
      </w:r>
    </w:p>
    <w:p w14:paraId="0A66775E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color w:val="222222"/>
          <w:sz w:val="20"/>
          <w:szCs w:val="20"/>
        </w:rPr>
        <w:t>Wsparcie dystrybucji i komunikacji w sprawie materiałów edukacyjnych adresowanych do rodziców.</w:t>
      </w:r>
    </w:p>
    <w:p w14:paraId="17FDFE42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color w:val="222222"/>
          <w:sz w:val="20"/>
          <w:szCs w:val="20"/>
        </w:rPr>
        <w:t>Realizacja analiz statystycznych.</w:t>
      </w:r>
    </w:p>
    <w:p w14:paraId="060FEACB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>Wsparcie w opracowywaniu raportów statystycznych z przeprowadzonych analiz.</w:t>
      </w:r>
    </w:p>
    <w:p w14:paraId="2BAF25CB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color w:val="222222"/>
          <w:sz w:val="20"/>
          <w:szCs w:val="20"/>
        </w:rPr>
        <w:t>Wsparcie komunikacji z partnerami projektu.</w:t>
      </w:r>
    </w:p>
    <w:p w14:paraId="7949B17D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>Przygotowywanie wykresów i tabel z badań ilościowych.</w:t>
      </w:r>
    </w:p>
    <w:p w14:paraId="1B2AF2F6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 xml:space="preserve">Dystrybucja materiałów edukacyjnych. </w:t>
      </w:r>
    </w:p>
    <w:p w14:paraId="59B7863B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>Stały kontakt z zespołem projektu badawczego, udział w zebraniach.</w:t>
      </w:r>
    </w:p>
    <w:p w14:paraId="70A56E7B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color w:val="222222"/>
          <w:sz w:val="20"/>
          <w:szCs w:val="20"/>
        </w:rPr>
        <w:t>Opracowywanie merytorycznych raportów i sprawozdań z realizacji badań.</w:t>
      </w:r>
    </w:p>
    <w:p w14:paraId="158C57DA" w14:textId="77777777" w:rsidR="00C5457B" w:rsidRPr="00C5457B" w:rsidRDefault="00C5457B" w:rsidP="00C5457B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>Prowadzenie korespondencji / rozmów telefonicznych z partnerami projektu.</w:t>
      </w:r>
      <w:bookmarkEnd w:id="1"/>
    </w:p>
    <w:p w14:paraId="441300B7" w14:textId="77777777" w:rsidR="00C5457B" w:rsidRPr="00552024" w:rsidRDefault="00C5457B" w:rsidP="00552024">
      <w:pPr>
        <w:pStyle w:val="Akapitzlist"/>
        <w:numPr>
          <w:ilvl w:val="1"/>
          <w:numId w:val="38"/>
        </w:numPr>
        <w:tabs>
          <w:tab w:val="clear" w:pos="1440"/>
          <w:tab w:val="num" w:pos="1134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457B">
        <w:rPr>
          <w:rFonts w:ascii="Arial" w:eastAsia="Times New Roman" w:hAnsi="Arial" w:cs="Arial"/>
          <w:sz w:val="20"/>
          <w:szCs w:val="20"/>
        </w:rPr>
        <w:t>Wykonywanie innych prac powierzonych w ramach projektu przez kierownika projektu.</w:t>
      </w:r>
    </w:p>
    <w:p w14:paraId="280F4100" w14:textId="77777777" w:rsidR="00BE618D" w:rsidRPr="00FA0D5E" w:rsidRDefault="00B747FF" w:rsidP="00960C54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14:paraId="6C3D72A4" w14:textId="77777777" w:rsidR="00C92D62" w:rsidRPr="00B876D4" w:rsidRDefault="00C92D62" w:rsidP="00C92D6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Pr="00B876D4">
        <w:rPr>
          <w:rFonts w:ascii="Arial" w:eastAsia="Times New Roman" w:hAnsi="Arial" w:cs="Arial"/>
          <w:sz w:val="20"/>
          <w:szCs w:val="20"/>
        </w:rPr>
        <w:t>najomość j. angielskiego w mowie i piśmie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Pr="00B876D4">
        <w:rPr>
          <w:rFonts w:ascii="Arial" w:eastAsia="Times New Roman" w:hAnsi="Arial" w:cs="Arial"/>
          <w:sz w:val="20"/>
          <w:szCs w:val="20"/>
        </w:rPr>
        <w:t>)</w:t>
      </w:r>
    </w:p>
    <w:p w14:paraId="0C63EF06" w14:textId="4ABBBB5D" w:rsidR="00C92D62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B1220C">
        <w:rPr>
          <w:rFonts w:ascii="Arial" w:eastAsia="Times New Roman" w:hAnsi="Arial" w:cs="Arial"/>
          <w:color w:val="000000"/>
          <w:sz w:val="20"/>
          <w:szCs w:val="20"/>
        </w:rPr>
        <w:t xml:space="preserve"> oraz programu SPSS</w:t>
      </w:r>
    </w:p>
    <w:p w14:paraId="70D56CF4" w14:textId="36361357" w:rsidR="00C92D62" w:rsidRPr="00B876D4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  <w:r w:rsidR="00B1220C">
        <w:rPr>
          <w:rFonts w:ascii="Arial" w:eastAsia="Times New Roman" w:hAnsi="Arial" w:cs="Arial"/>
          <w:color w:val="000000"/>
          <w:sz w:val="20"/>
          <w:szCs w:val="20"/>
        </w:rPr>
        <w:t xml:space="preserve"> i staranność</w:t>
      </w:r>
    </w:p>
    <w:p w14:paraId="42EA9B6F" w14:textId="12C021FE" w:rsidR="00DE439D" w:rsidRPr="00B1220C" w:rsidRDefault="00C92D62" w:rsidP="00B1220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Chęć uczenia się i podwyższania kwalifikacji</w:t>
      </w:r>
    </w:p>
    <w:p w14:paraId="3D59CD1D" w14:textId="6FE4D760" w:rsidR="00DE439D" w:rsidRDefault="00DE439D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Umiejętność pracy w zespole</w:t>
      </w:r>
    </w:p>
    <w:p w14:paraId="3927705E" w14:textId="480BCA52" w:rsidR="00B1220C" w:rsidRDefault="00B1220C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Wysokie umiejętności komuni</w:t>
      </w:r>
      <w:r w:rsidR="00550320">
        <w:rPr>
          <w:rFonts w:ascii="Arial" w:hAnsi="Arial" w:cs="Arial"/>
          <w:sz w:val="20"/>
          <w:szCs w:val="20"/>
        </w:rPr>
        <w:t>kacyjne</w:t>
      </w:r>
    </w:p>
    <w:p w14:paraId="391E9891" w14:textId="77777777" w:rsidR="0006032A" w:rsidRDefault="0006032A" w:rsidP="0006032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Dokładność i systematyczność</w:t>
      </w:r>
    </w:p>
    <w:p w14:paraId="0C6F9D00" w14:textId="18413AA5" w:rsidR="00B1220C" w:rsidRPr="00934DE9" w:rsidRDefault="00B1220C" w:rsidP="00934DE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Dyspozycyjność</w:t>
      </w:r>
    </w:p>
    <w:p w14:paraId="710528B1" w14:textId="77777777" w:rsidR="00F31B8D" w:rsidRPr="00FA0D5E" w:rsidRDefault="00F31B8D" w:rsidP="008033A6">
      <w:pPr>
        <w:spacing w:before="120" w:after="120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14:paraId="6DF6F194" w14:textId="77777777" w:rsidR="001B7051" w:rsidRDefault="00FC6595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</w:t>
      </w:r>
      <w:r w:rsidR="001260E9">
        <w:rPr>
          <w:rFonts w:ascii="Arial" w:eastAsia="Times New Roman" w:hAnsi="Arial" w:cs="Arial"/>
          <w:sz w:val="20"/>
          <w:szCs w:val="20"/>
        </w:rPr>
        <w:t>2020 roku)</w:t>
      </w:r>
      <w:r w:rsidR="007322DC">
        <w:rPr>
          <w:rFonts w:ascii="Arial" w:eastAsia="Times New Roman" w:hAnsi="Arial" w:cs="Arial"/>
          <w:sz w:val="20"/>
          <w:szCs w:val="20"/>
        </w:rPr>
        <w:t xml:space="preserve"> na ½ etatu.</w:t>
      </w:r>
    </w:p>
    <w:p w14:paraId="359EAE88" w14:textId="77777777" w:rsidR="001B7051" w:rsidRP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9A6350" w14:textId="77777777" w:rsidR="00F31B8D" w:rsidRPr="001B7051" w:rsidRDefault="00750C47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14:paraId="74E0A79C" w14:textId="77777777" w:rsid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14:paraId="16256432" w14:textId="77777777" w:rsidR="00CE03E5" w:rsidRPr="00B876D4" w:rsidRDefault="00CE03E5" w:rsidP="00CE03E5">
      <w:pPr>
        <w:spacing w:before="0" w:after="0"/>
        <w:ind w:left="720"/>
        <w:rPr>
          <w:rFonts w:ascii="Arial" w:eastAsia="Times New Roman" w:hAnsi="Arial" w:cs="Arial"/>
          <w:sz w:val="20"/>
          <w:szCs w:val="20"/>
        </w:rPr>
      </w:pPr>
    </w:p>
    <w:p w14:paraId="7CD9F12D" w14:textId="2349CFCD" w:rsidR="006F7D8E" w:rsidRDefault="006F7D8E" w:rsidP="006F7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Zainteresowane osoby, spełniające powyższe wymagania prosimy o dostarczenie CV w wersji papierowej wraz z podpisaną klauzulą dotyczącą ochrony danych osobowych (w załączeniu) oraz z dopiskiem: Asystent ds. obsługi projektów EIT Food referent, 0,5 etatu  </w:t>
      </w:r>
      <w:r>
        <w:rPr>
          <w:rFonts w:ascii="Arial" w:hAnsi="Arial" w:cs="Arial"/>
          <w:b/>
          <w:bCs/>
          <w:sz w:val="20"/>
          <w:szCs w:val="20"/>
        </w:rPr>
        <w:t>do dn. 16 grudnia 2019</w:t>
      </w:r>
      <w:r>
        <w:rPr>
          <w:rFonts w:ascii="Arial" w:hAnsi="Arial" w:cs="Arial"/>
          <w:sz w:val="20"/>
          <w:szCs w:val="20"/>
        </w:rPr>
        <w:t xml:space="preserve"> r. przesyłką tradycyjną (decyduje data stempla pocztowego) na adres Wydziału Psychologii UW ul. Stawki 5/7, 00-183 Warszawa bądź złożenie aplikacji bezpośrednio w sekretariacie Wydziału Psychologii pok. 77. </w:t>
      </w:r>
    </w:p>
    <w:p w14:paraId="0A4CDDA0" w14:textId="77777777" w:rsidR="00671727" w:rsidRPr="00FA0D5E" w:rsidRDefault="00671727" w:rsidP="008033A6">
      <w:pPr>
        <w:spacing w:before="0" w:after="0"/>
        <w:jc w:val="both"/>
        <w:rPr>
          <w:rFonts w:ascii="Arial" w:hAnsi="Arial" w:cs="Arial"/>
        </w:rPr>
      </w:pPr>
    </w:p>
    <w:p w14:paraId="41DEFADF" w14:textId="77777777" w:rsidR="00C7674A" w:rsidRPr="00574CFE" w:rsidRDefault="00C7674A" w:rsidP="008033A6">
      <w:pPr>
        <w:spacing w:before="0" w:after="0"/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A55F69">
        <w:rPr>
          <w:rFonts w:ascii="Arial" w:hAnsi="Arial" w:cs="Arial"/>
          <w:b/>
        </w:rPr>
        <w:t xml:space="preserve">atami oraz do </w:t>
      </w:r>
      <w:r w:rsidR="00FA0D5E" w:rsidRPr="00574CFE">
        <w:rPr>
          <w:rFonts w:ascii="Arial" w:hAnsi="Arial" w:cs="Arial"/>
          <w:b/>
        </w:rPr>
        <w:t xml:space="preserve">anulowania naboru bez </w:t>
      </w:r>
      <w:r w:rsidRPr="00574CFE">
        <w:rPr>
          <w:rFonts w:ascii="Arial" w:hAnsi="Arial" w:cs="Arial"/>
          <w:b/>
        </w:rPr>
        <w:t>podania przyczyny.</w:t>
      </w:r>
    </w:p>
    <w:p w14:paraId="224B1C3F" w14:textId="77777777" w:rsidR="00074F0F" w:rsidRPr="00074F0F" w:rsidRDefault="00074F0F" w:rsidP="00A55F69">
      <w:pPr>
        <w:pageBreakBefore/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lastRenderedPageBreak/>
        <w:t>informacja o przetwarzaniu danych osobowych</w:t>
      </w:r>
    </w:p>
    <w:p w14:paraId="3687718E" w14:textId="77777777"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14:paraId="051C382B" w14:textId="77777777"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26A38C76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14:paraId="6B503F3D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14:paraId="00970618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3CD16EC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4994B57F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69039436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14:paraId="4959DBF8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14:paraId="175898B4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3CE7028A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14:paraId="0559371C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4AA3F1E1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14:paraId="0E83343C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77A010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14:paraId="3A445D7B" w14:textId="77777777"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6BC2FF17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14:paraId="32C0F32B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2F3D7BFC" w14:textId="77777777"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14:paraId="64CA3156" w14:textId="77777777"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A5E3" w14:textId="77777777" w:rsidR="0006303A" w:rsidRDefault="0006303A">
      <w:r>
        <w:separator/>
      </w:r>
    </w:p>
  </w:endnote>
  <w:endnote w:type="continuationSeparator" w:id="0">
    <w:p w14:paraId="7AE18349" w14:textId="77777777" w:rsidR="0006303A" w:rsidRDefault="000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D787" w14:textId="1BFFB6F3"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email: </w:t>
    </w:r>
    <w:r w:rsidR="00B8790F">
      <w:rPr>
        <w:rFonts w:ascii="Verdana" w:hAnsi="Verdana" w:cstheme="minorHAnsi"/>
        <w:color w:val="7F7F7F" w:themeColor="text1" w:themeTint="80"/>
        <w:sz w:val="18"/>
      </w:rPr>
      <w:t>jbarlinska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F63F" w14:textId="77777777" w:rsidR="0006303A" w:rsidRDefault="0006303A">
      <w:r>
        <w:separator/>
      </w:r>
    </w:p>
  </w:footnote>
  <w:footnote w:type="continuationSeparator" w:id="0">
    <w:p w14:paraId="0A13F149" w14:textId="77777777" w:rsidR="0006303A" w:rsidRDefault="0006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14:paraId="52675E08" w14:textId="77777777" w:rsidTr="005E15DF">
      <w:tc>
        <w:tcPr>
          <w:tcW w:w="6096" w:type="dxa"/>
        </w:tcPr>
        <w:p w14:paraId="121A6199" w14:textId="77777777"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406010B8" wp14:editId="406E38A3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191EEC99" w14:textId="77777777" w:rsidR="00692FCC" w:rsidRDefault="00692FCC" w:rsidP="00F9494A">
          <w:pPr>
            <w:pStyle w:val="Nagwek"/>
          </w:pPr>
        </w:p>
      </w:tc>
    </w:tr>
  </w:tbl>
  <w:p w14:paraId="628F3870" w14:textId="77777777"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13CA6"/>
    <w:multiLevelType w:val="hybridMultilevel"/>
    <w:tmpl w:val="F3B0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6781D"/>
    <w:multiLevelType w:val="multilevel"/>
    <w:tmpl w:val="92DA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016CC0"/>
    <w:multiLevelType w:val="multilevel"/>
    <w:tmpl w:val="01F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0"/>
  </w:num>
  <w:num w:numId="13">
    <w:abstractNumId w:val="12"/>
  </w:num>
  <w:num w:numId="14">
    <w:abstractNumId w:val="31"/>
  </w:num>
  <w:num w:numId="15">
    <w:abstractNumId w:val="32"/>
  </w:num>
  <w:num w:numId="16">
    <w:abstractNumId w:val="18"/>
  </w:num>
  <w:num w:numId="17">
    <w:abstractNumId w:val="37"/>
  </w:num>
  <w:num w:numId="18">
    <w:abstractNumId w:val="33"/>
  </w:num>
  <w:num w:numId="19">
    <w:abstractNumId w:val="16"/>
  </w:num>
  <w:num w:numId="20">
    <w:abstractNumId w:val="20"/>
  </w:num>
  <w:num w:numId="21">
    <w:abstractNumId w:val="23"/>
  </w:num>
  <w:num w:numId="22">
    <w:abstractNumId w:val="24"/>
  </w:num>
  <w:num w:numId="23">
    <w:abstractNumId w:val="29"/>
  </w:num>
  <w:num w:numId="24">
    <w:abstractNumId w:val="19"/>
  </w:num>
  <w:num w:numId="25">
    <w:abstractNumId w:val="35"/>
  </w:num>
  <w:num w:numId="2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7"/>
  </w:num>
  <w:num w:numId="28">
    <w:abstractNumId w:val="13"/>
  </w:num>
  <w:num w:numId="29">
    <w:abstractNumId w:val="34"/>
  </w:num>
  <w:num w:numId="30">
    <w:abstractNumId w:val="28"/>
  </w:num>
  <w:num w:numId="31">
    <w:abstractNumId w:val="15"/>
  </w:num>
  <w:num w:numId="32">
    <w:abstractNumId w:val="21"/>
  </w:num>
  <w:num w:numId="33">
    <w:abstractNumId w:val="11"/>
  </w:num>
  <w:num w:numId="34">
    <w:abstractNumId w:val="26"/>
  </w:num>
  <w:num w:numId="35">
    <w:abstractNumId w:val="36"/>
  </w:num>
  <w:num w:numId="36">
    <w:abstractNumId w:val="14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303A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46994"/>
    <w:rsid w:val="001509EE"/>
    <w:rsid w:val="00150DA1"/>
    <w:rsid w:val="001556C9"/>
    <w:rsid w:val="00156C51"/>
    <w:rsid w:val="00181404"/>
    <w:rsid w:val="001A149B"/>
    <w:rsid w:val="001B5D94"/>
    <w:rsid w:val="001B7051"/>
    <w:rsid w:val="001D1BFD"/>
    <w:rsid w:val="001D2E1C"/>
    <w:rsid w:val="001D34BB"/>
    <w:rsid w:val="001F4AB0"/>
    <w:rsid w:val="001F62CC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82E32"/>
    <w:rsid w:val="004A2FE1"/>
    <w:rsid w:val="004B3466"/>
    <w:rsid w:val="004E0C7E"/>
    <w:rsid w:val="004E50BC"/>
    <w:rsid w:val="004E7D11"/>
    <w:rsid w:val="0053315F"/>
    <w:rsid w:val="00541227"/>
    <w:rsid w:val="00543175"/>
    <w:rsid w:val="00550320"/>
    <w:rsid w:val="00552024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6F7D8E"/>
    <w:rsid w:val="00702FBA"/>
    <w:rsid w:val="00710F84"/>
    <w:rsid w:val="00714599"/>
    <w:rsid w:val="007305DC"/>
    <w:rsid w:val="007322DC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070B"/>
    <w:rsid w:val="008A1E1B"/>
    <w:rsid w:val="008B7DF5"/>
    <w:rsid w:val="008C6860"/>
    <w:rsid w:val="008C7F23"/>
    <w:rsid w:val="008E6C65"/>
    <w:rsid w:val="009061BA"/>
    <w:rsid w:val="009117DC"/>
    <w:rsid w:val="00923109"/>
    <w:rsid w:val="0092453A"/>
    <w:rsid w:val="00934DE9"/>
    <w:rsid w:val="009525B8"/>
    <w:rsid w:val="00960C54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20C"/>
    <w:rsid w:val="00B12B06"/>
    <w:rsid w:val="00B2573C"/>
    <w:rsid w:val="00B36D66"/>
    <w:rsid w:val="00B42F77"/>
    <w:rsid w:val="00B5524A"/>
    <w:rsid w:val="00B747FF"/>
    <w:rsid w:val="00B75262"/>
    <w:rsid w:val="00B876D4"/>
    <w:rsid w:val="00B8790F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ADB"/>
    <w:rsid w:val="00C27F8C"/>
    <w:rsid w:val="00C30833"/>
    <w:rsid w:val="00C47E1A"/>
    <w:rsid w:val="00C50C5C"/>
    <w:rsid w:val="00C544EC"/>
    <w:rsid w:val="00C5457B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6716"/>
    <w:rsid w:val="00D47651"/>
    <w:rsid w:val="00D56DA7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2131E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60F2E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0EA7-579C-4BAA-B286-BD104BF9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7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Wojtkowska</cp:lastModifiedBy>
  <cp:revision>7</cp:revision>
  <cp:lastPrinted>2018-08-28T12:38:00Z</cp:lastPrinted>
  <dcterms:created xsi:type="dcterms:W3CDTF">2019-12-05T09:13:00Z</dcterms:created>
  <dcterms:modified xsi:type="dcterms:W3CDTF">2019-12-06T13:16:00Z</dcterms:modified>
</cp:coreProperties>
</file>