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571849" w:rsidP="00854E6C">
      <w:pPr>
        <w:tabs>
          <w:tab w:val="left" w:pos="2892"/>
        </w:tabs>
        <w:jc w:val="right"/>
      </w:pPr>
      <w:r>
        <w:t>30</w:t>
      </w:r>
      <w:r w:rsidR="00F76100">
        <w:t>.01.2020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</w:p>
    <w:p w:rsidR="00752B19" w:rsidRDefault="00752B19" w:rsidP="00752B19">
      <w:pPr>
        <w:spacing w:line="360" w:lineRule="auto"/>
        <w:jc w:val="center"/>
        <w:rPr>
          <w:b/>
        </w:rPr>
      </w:pPr>
      <w:r>
        <w:rPr>
          <w:b/>
        </w:rPr>
        <w:t>Wykonanie dokumentacji technicznej niezbędnej do przeprowadzenia r</w:t>
      </w:r>
      <w:r w:rsidRPr="00281099">
        <w:rPr>
          <w:b/>
        </w:rPr>
        <w:t>emont</w:t>
      </w:r>
      <w:r>
        <w:rPr>
          <w:b/>
        </w:rPr>
        <w:t>u wind w budynku</w:t>
      </w:r>
      <w:r w:rsidRPr="00281099">
        <w:rPr>
          <w:b/>
        </w:rPr>
        <w:t xml:space="preserve"> Wydziału Psychologii Uniwersytetu Warszawskiego przy ul. Stawki 5/7 w Warszawie</w:t>
      </w:r>
    </w:p>
    <w:p w:rsidR="00854E6C" w:rsidRPr="00BB282C" w:rsidRDefault="00854E6C" w:rsidP="00854E6C">
      <w:pPr>
        <w:tabs>
          <w:tab w:val="left" w:pos="2892"/>
        </w:tabs>
        <w:jc w:val="center"/>
        <w:rPr>
          <w:b/>
        </w:rPr>
      </w:pPr>
      <w:proofErr w:type="spellStart"/>
      <w:r w:rsidRPr="00BB282C">
        <w:rPr>
          <w:b/>
        </w:rPr>
        <w:t>WPs</w:t>
      </w:r>
      <w:proofErr w:type="spellEnd"/>
      <w:r w:rsidRPr="00BB282C">
        <w:rPr>
          <w:b/>
        </w:rPr>
        <w:t>/</w:t>
      </w:r>
      <w:r w:rsidR="00E35A84">
        <w:rPr>
          <w:b/>
        </w:rPr>
        <w:t>127</w:t>
      </w:r>
      <w:r w:rsidR="001940EF" w:rsidRPr="00BB282C">
        <w:rPr>
          <w:b/>
        </w:rPr>
        <w:t>/</w:t>
      </w:r>
      <w:r w:rsidR="00571849">
        <w:rPr>
          <w:b/>
        </w:rPr>
        <w:t>2020</w:t>
      </w:r>
    </w:p>
    <w:p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BB282C" w:rsidRDefault="00854E6C" w:rsidP="00854E6C">
      <w:pPr>
        <w:spacing w:before="120"/>
        <w:jc w:val="both"/>
        <w:rPr>
          <w:b/>
        </w:rPr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BB282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Wydział Psychologii Uniwersytetu Warszawskiego</w:t>
            </w:r>
          </w:p>
          <w:p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ul. Stawki 5/7, 00-183 Warszawa</w:t>
            </w:r>
          </w:p>
        </w:tc>
      </w:tr>
      <w:tr w:rsidR="00854E6C" w:rsidRPr="002511E3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D856A9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</w:t>
            </w:r>
            <w:proofErr w:type="spellEnd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 : </w:t>
            </w:r>
            <w:r w:rsidR="00FE62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2255497</w:t>
            </w:r>
            <w:r w:rsidR="00752B1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bookmarkStart w:id="0" w:name="_Hlk31262241"/>
            <w:r w:rsidR="00752B19">
              <w:t>pawel.kosnik@psych.uw.edu.pl</w:t>
            </w:r>
            <w:bookmarkEnd w:id="0"/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2. ZAKRES ZAMÓWIENIA</w:t>
      </w:r>
    </w:p>
    <w:p w:rsidR="00752B19" w:rsidRDefault="00752B19" w:rsidP="00752B19">
      <w:pPr>
        <w:spacing w:after="0" w:line="360" w:lineRule="auto"/>
      </w:pPr>
      <w:r>
        <w:t xml:space="preserve">Dokumentacja techniczna powinna zawierać opis techniczny  robót oraz  parametry techniczne urządzeń i materiałów niezbędnych do wykonania remontu wind zainstalowanych w budynku Wydziału Psychologii Uniwersytetu Warszawskiego zlokalizowanego przy ul. Stawki 5/7 w Warszawie. </w:t>
      </w:r>
    </w:p>
    <w:p w:rsidR="00752B19" w:rsidRDefault="00752B19" w:rsidP="00752B19">
      <w:pPr>
        <w:spacing w:after="0" w:line="360" w:lineRule="auto"/>
      </w:pPr>
      <w:r>
        <w:t>Celem dokumentacji technicznej jest:</w:t>
      </w:r>
    </w:p>
    <w:p w:rsidR="00752B19" w:rsidRDefault="00752B19" w:rsidP="00752B19">
      <w:pPr>
        <w:spacing w:after="0" w:line="360" w:lineRule="auto"/>
      </w:pPr>
      <w:r>
        <w:t>-  uzgodnienie zakresu robót z Urzędem Dozoru Technicznego,</w:t>
      </w:r>
      <w:r w:rsidRPr="00B85AF5">
        <w:t xml:space="preserve"> </w:t>
      </w:r>
    </w:p>
    <w:p w:rsidR="00752B19" w:rsidRDefault="00752B19" w:rsidP="00752B19">
      <w:pPr>
        <w:spacing w:after="0" w:line="360" w:lineRule="auto"/>
      </w:pPr>
      <w:r>
        <w:t>- przygotowanie wytycznych dla wykonawcy remontu umożliwiających właściwy dobór i montaż urządzeń,</w:t>
      </w:r>
    </w:p>
    <w:p w:rsidR="00752B19" w:rsidRDefault="00752B19" w:rsidP="00752B19">
      <w:pPr>
        <w:spacing w:after="0" w:line="360" w:lineRule="auto"/>
      </w:pPr>
      <w:r>
        <w:t xml:space="preserve">- umożliwienie przygotowania specyfikacji istotnych warunków zamówienia do przyszłego przetargu na remont wind w tym poprzez przygotowanie kosztorysu inwestorskiego oraz przedmiaru robót. </w:t>
      </w:r>
    </w:p>
    <w:p w:rsidR="00752B19" w:rsidRDefault="00752B19" w:rsidP="00752B19">
      <w:pPr>
        <w:spacing w:after="0" w:line="360" w:lineRule="auto"/>
      </w:pPr>
      <w:r>
        <w:t xml:space="preserve">- umożliwienie zamawiającemu dokonanie weryfikacji zleconych w przyszłości prac remontowych. </w:t>
      </w:r>
    </w:p>
    <w:p w:rsidR="00752B19" w:rsidRDefault="00752B19" w:rsidP="00752B19">
      <w:pPr>
        <w:spacing w:after="0" w:line="360" w:lineRule="auto"/>
      </w:pPr>
      <w:r>
        <w:t>Zakres planowanego remontu stanowi załącznik do zapytania ofertowego</w:t>
      </w:r>
    </w:p>
    <w:p w:rsidR="00E17E1D" w:rsidRDefault="00E17E1D" w:rsidP="00752B19">
      <w:pPr>
        <w:spacing w:after="0" w:line="360" w:lineRule="auto"/>
      </w:pPr>
    </w:p>
    <w:p w:rsidR="00752B19" w:rsidRDefault="00752B19" w:rsidP="00752B19">
      <w:pPr>
        <w:spacing w:after="0" w:line="360" w:lineRule="auto"/>
      </w:pPr>
      <w:r>
        <w:lastRenderedPageBreak/>
        <w:t>Zawartość dokumentacji</w:t>
      </w:r>
    </w:p>
    <w:p w:rsidR="00752B19" w:rsidRDefault="00752B19" w:rsidP="00752B19">
      <w:pPr>
        <w:pStyle w:val="Akapitzlist"/>
        <w:numPr>
          <w:ilvl w:val="0"/>
          <w:numId w:val="16"/>
        </w:numPr>
        <w:spacing w:after="0" w:line="360" w:lineRule="auto"/>
      </w:pPr>
      <w:r>
        <w:t>Opis stanu istniejącego.</w:t>
      </w:r>
    </w:p>
    <w:p w:rsidR="00752B19" w:rsidRDefault="00752B19" w:rsidP="00752B19">
      <w:pPr>
        <w:pStyle w:val="Akapitzlist"/>
        <w:numPr>
          <w:ilvl w:val="0"/>
          <w:numId w:val="16"/>
        </w:numPr>
        <w:spacing w:after="0" w:line="360" w:lineRule="auto"/>
      </w:pPr>
      <w:r>
        <w:t xml:space="preserve">Szczegółowy opis rozwiązań technicznych w zakresie planowanego remontu. </w:t>
      </w:r>
    </w:p>
    <w:p w:rsidR="00752B19" w:rsidRDefault="00752B19" w:rsidP="00752B19">
      <w:pPr>
        <w:pStyle w:val="Akapitzlist"/>
        <w:numPr>
          <w:ilvl w:val="0"/>
          <w:numId w:val="16"/>
        </w:numPr>
        <w:spacing w:after="0" w:line="360" w:lineRule="auto"/>
      </w:pPr>
      <w:r>
        <w:t>Przedmiar robót i kosztorys inwestorski</w:t>
      </w:r>
    </w:p>
    <w:p w:rsidR="00752B19" w:rsidRDefault="00752B19" w:rsidP="00752B19">
      <w:pPr>
        <w:pStyle w:val="Akapitzlist"/>
        <w:numPr>
          <w:ilvl w:val="0"/>
          <w:numId w:val="16"/>
        </w:numPr>
        <w:spacing w:after="0" w:line="360" w:lineRule="auto"/>
      </w:pPr>
      <w:r>
        <w:t>Uzgodnienie UDT dla proponowanych rozwiązań technicznych.</w:t>
      </w:r>
    </w:p>
    <w:p w:rsidR="00752B19" w:rsidRDefault="00752B19" w:rsidP="00752B19">
      <w:pPr>
        <w:spacing w:after="0" w:line="360" w:lineRule="auto"/>
      </w:pPr>
      <w:r>
        <w:t>Wszelkie pomiary i sprawdzenia istniejących instalacji i urządzeń leżą po stronie wykonawcy</w:t>
      </w:r>
    </w:p>
    <w:p w:rsidR="00752B19" w:rsidRDefault="00752B19" w:rsidP="00752B19">
      <w:pPr>
        <w:spacing w:after="0" w:line="360" w:lineRule="auto"/>
      </w:pPr>
      <w:r>
        <w:t>Wykonawca przed złożeniem oferty cenowej ma prawo zapoznać się z istniejącą dokumentacją dźwigów oraz dokonać wizji lokalnej w terminie uzgodnionym z zamawiającym</w:t>
      </w:r>
    </w:p>
    <w:p w:rsidR="00752B19" w:rsidRDefault="00752B19" w:rsidP="002645C6">
      <w:pPr>
        <w:tabs>
          <w:tab w:val="left" w:pos="2892"/>
        </w:tabs>
        <w:rPr>
          <w:b/>
        </w:rPr>
      </w:pPr>
    </w:p>
    <w:p w:rsidR="00F84807" w:rsidRDefault="002645C6" w:rsidP="002645C6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</w:p>
    <w:p w:rsidR="00752B19" w:rsidRDefault="00752B19" w:rsidP="00752B19">
      <w:pPr>
        <w:spacing w:after="0" w:line="360" w:lineRule="auto"/>
      </w:pPr>
      <w:r>
        <w:t xml:space="preserve">- Wykonawca przedstawi do akceptacji zamawiającemu, w terminie do 21 dni od udzielenia zamówienia, kompletny projekt dokumentacji w wersji elektronicznej oraz papierowej – 1 egz.. Zamawiający w terminie 7 dniu dokona akceptacji lub oceny przedstawionej dokumentacji.  Po tym terminie i uzupełnieniu ewentualnych braków wykonawca  przedstawi dokumentacje w UDT i po jej akceptacji dostarczy ja zamawiającemu w terminie nie dłuższym niż 60 dni od dnia udzielenia zamówienia. </w:t>
      </w:r>
    </w:p>
    <w:p w:rsidR="00752B19" w:rsidRDefault="00752B19" w:rsidP="00752B19">
      <w:pPr>
        <w:spacing w:after="0" w:line="360" w:lineRule="auto"/>
      </w:pPr>
      <w:r>
        <w:t xml:space="preserve">- Zamawiający oczekuje dostarczenia dokumentacji w 3 egzemplarzach w formie papierowej oraz 1 egz. w formie elektronicznej - CD </w:t>
      </w:r>
    </w:p>
    <w:p w:rsidR="00752B19" w:rsidRDefault="00752B19" w:rsidP="00752B19">
      <w:pPr>
        <w:spacing w:after="0" w:line="360" w:lineRule="auto"/>
      </w:pPr>
      <w:r>
        <w:t>- Z chwilą złożenia kompletnej dokumentacji zostanie spisany protokół odbioru stanowiący podstawę złożenia faktury VAT przez Wykonawcę.</w:t>
      </w:r>
    </w:p>
    <w:p w:rsidR="00752B19" w:rsidRPr="002645C6" w:rsidRDefault="00752B19" w:rsidP="002645C6">
      <w:pPr>
        <w:tabs>
          <w:tab w:val="left" w:pos="2892"/>
        </w:tabs>
        <w:rPr>
          <w:b/>
        </w:rPr>
      </w:pPr>
    </w:p>
    <w:p w:rsidR="0011571C" w:rsidRDefault="0044237A" w:rsidP="0011571C">
      <w:pPr>
        <w:tabs>
          <w:tab w:val="left" w:pos="2892"/>
        </w:tabs>
        <w:rPr>
          <w:b/>
        </w:rPr>
      </w:pPr>
      <w:r w:rsidRPr="0044237A">
        <w:rPr>
          <w:b/>
        </w:rPr>
        <w:t>4.</w:t>
      </w:r>
      <w:r>
        <w:rPr>
          <w:b/>
        </w:rPr>
        <w:t>WARUNKI UDZIAŁU W POSTĘPOWANIU</w:t>
      </w:r>
    </w:p>
    <w:p w:rsidR="0044237A" w:rsidRPr="0011571C" w:rsidRDefault="0044237A" w:rsidP="0011571C">
      <w:pPr>
        <w:tabs>
          <w:tab w:val="left" w:pos="2892"/>
        </w:tabs>
        <w:rPr>
          <w:b/>
        </w:rPr>
      </w:pPr>
      <w:r>
        <w:t>1. O udzielenie zamówienia mogą ubiegać się wszyscy Wykonawcy, którzy:</w:t>
      </w:r>
    </w:p>
    <w:p w:rsidR="00F76100" w:rsidRDefault="0044237A" w:rsidP="00173332">
      <w:pPr>
        <w:tabs>
          <w:tab w:val="left" w:pos="2892"/>
        </w:tabs>
        <w:spacing w:after="0"/>
        <w:ind w:left="284"/>
      </w:pPr>
      <w:r>
        <w:t xml:space="preserve">a. </w:t>
      </w:r>
      <w:r w:rsidR="00173332">
        <w:t xml:space="preserve">prowadzą działalność gospodarczą w zakresie świadczenia usług </w:t>
      </w:r>
      <w:r w:rsidR="00752B19">
        <w:t>uprawniających do wykonania zadania</w:t>
      </w:r>
      <w:r w:rsidR="00A927EF">
        <w:t>,</w:t>
      </w:r>
    </w:p>
    <w:p w:rsidR="00173332" w:rsidRDefault="00872467" w:rsidP="00173332">
      <w:pPr>
        <w:tabs>
          <w:tab w:val="left" w:pos="2892"/>
        </w:tabs>
        <w:spacing w:after="0"/>
        <w:ind w:left="284"/>
      </w:pPr>
      <w:r>
        <w:t>b</w:t>
      </w:r>
      <w:r w:rsidR="0044237A">
        <w:t xml:space="preserve">. </w:t>
      </w:r>
      <w:r w:rsidR="008D7F08">
        <w:t>dysponują</w:t>
      </w:r>
      <w:r w:rsidR="00194592">
        <w:t xml:space="preserve"> potencjałem ludzkim zdolnym do wykonania zamówienia, </w:t>
      </w:r>
    </w:p>
    <w:p w:rsidR="00246701" w:rsidRDefault="00246701" w:rsidP="00173332">
      <w:pPr>
        <w:tabs>
          <w:tab w:val="left" w:pos="2892"/>
        </w:tabs>
        <w:spacing w:after="0"/>
        <w:ind w:left="284"/>
      </w:pPr>
      <w:r>
        <w:t>c. p</w:t>
      </w:r>
      <w:r w:rsidR="00A927EF">
        <w:t xml:space="preserve">osiadają doświadczenie w </w:t>
      </w:r>
      <w:r w:rsidR="00220EC3">
        <w:t>montażu/modernizacji /</w:t>
      </w:r>
      <w:r w:rsidR="00A927EF">
        <w:t xml:space="preserve">projektowaniu wind i </w:t>
      </w:r>
      <w:r w:rsidR="00E17E1D">
        <w:t>przedstawi</w:t>
      </w:r>
      <w:r w:rsidR="00220EC3">
        <w:t xml:space="preserve">ą </w:t>
      </w:r>
      <w:r w:rsidR="00E17E1D">
        <w:t xml:space="preserve"> wykaz  obiektów użytku publicznego w których wykonywa</w:t>
      </w:r>
      <w:r w:rsidR="00220EC3">
        <w:t>li</w:t>
      </w:r>
      <w:r w:rsidR="00E17E1D">
        <w:t xml:space="preserve"> prace polegające na </w:t>
      </w:r>
      <w:r w:rsidR="00220EC3">
        <w:t>projektowaniu/</w:t>
      </w:r>
      <w:r w:rsidR="00E17E1D">
        <w:t>montażu/budowie/modernizacji/remoncie lub nadzorze nad pracami polegające na montażu/budowie/modernizacji/remoncie wind w okresie od 01.01.2017r.</w:t>
      </w:r>
    </w:p>
    <w:p w:rsidR="0044237A" w:rsidRDefault="00194592" w:rsidP="0044237A">
      <w:pPr>
        <w:tabs>
          <w:tab w:val="left" w:pos="2892"/>
        </w:tabs>
        <w:spacing w:after="0"/>
        <w:ind w:left="284"/>
      </w:pPr>
      <w:r>
        <w:t>d</w:t>
      </w:r>
      <w:r w:rsidR="0044237A">
        <w:t>. posiadają sytuację ekonomiczną i finansową pozwalającą na realizację zamówienia.</w:t>
      </w:r>
    </w:p>
    <w:p w:rsidR="00A927EF" w:rsidRDefault="00A927EF" w:rsidP="0044237A">
      <w:pPr>
        <w:tabs>
          <w:tab w:val="left" w:pos="2892"/>
        </w:tabs>
        <w:spacing w:after="0"/>
        <w:ind w:left="284"/>
      </w:pPr>
      <w:r>
        <w:t xml:space="preserve">e. przedstawią w wyznaczonym terminie kompletna i podpisana ofertę </w:t>
      </w:r>
    </w:p>
    <w:p w:rsidR="00A927EF" w:rsidRDefault="00A927EF" w:rsidP="0044237A">
      <w:pPr>
        <w:tabs>
          <w:tab w:val="left" w:pos="2892"/>
        </w:tabs>
        <w:spacing w:after="0"/>
      </w:pPr>
    </w:p>
    <w:p w:rsidR="0044237A" w:rsidRDefault="0044237A" w:rsidP="0044237A">
      <w:pPr>
        <w:tabs>
          <w:tab w:val="left" w:pos="2892"/>
        </w:tabs>
        <w:spacing w:after="0"/>
      </w:pPr>
      <w:r>
        <w:t>2. Ocena spełniania warunków udziału w postępowaniu n</w:t>
      </w:r>
      <w:r w:rsidR="00173332">
        <w:t>astąpi na podstawie oświadczeń</w:t>
      </w:r>
      <w:r>
        <w:t xml:space="preserve"> złożonych przez Wykonawcę wraz z formularzem ofertowym.</w:t>
      </w:r>
    </w:p>
    <w:p w:rsidR="00A927EF" w:rsidRDefault="00A927EF" w:rsidP="0044237A">
      <w:pPr>
        <w:tabs>
          <w:tab w:val="left" w:pos="2892"/>
        </w:tabs>
        <w:spacing w:after="0"/>
      </w:pPr>
    </w:p>
    <w:p w:rsidR="002645C6" w:rsidRDefault="0044237A" w:rsidP="0044237A">
      <w:pPr>
        <w:tabs>
          <w:tab w:val="left" w:pos="2892"/>
        </w:tabs>
        <w:spacing w:after="0"/>
      </w:pPr>
      <w:r>
        <w:lastRenderedPageBreak/>
        <w:t>3. Sposób oceny warunków wymaganych od Wykonawców będzie zgodny z formułą spełnia/nie spełnia.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44237A" w:rsidP="002645C6">
      <w:pPr>
        <w:tabs>
          <w:tab w:val="left" w:pos="2892"/>
        </w:tabs>
      </w:pPr>
      <w:r>
        <w:rPr>
          <w:b/>
        </w:rPr>
        <w:t>5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:rsidR="000348FC" w:rsidRDefault="0044237A" w:rsidP="0044237A">
      <w:pPr>
        <w:tabs>
          <w:tab w:val="left" w:pos="2892"/>
        </w:tabs>
        <w:spacing w:after="0"/>
      </w:pPr>
      <w:r>
        <w:t>1. Ofertę należy sporządzić zgodnie z załączonym do zapytania formularzem ofertowym</w:t>
      </w:r>
      <w:r w:rsidR="000348FC">
        <w:t xml:space="preserve"> oraz wykazem zrealizowanych usług;</w:t>
      </w:r>
    </w:p>
    <w:p w:rsidR="0044237A" w:rsidRDefault="000348FC" w:rsidP="0044237A">
      <w:pPr>
        <w:tabs>
          <w:tab w:val="left" w:pos="2892"/>
        </w:tabs>
        <w:spacing w:after="0"/>
      </w:pPr>
      <w:r>
        <w:t>2</w:t>
      </w:r>
      <w:r w:rsidR="0044237A">
        <w:t>. Nie dopuszcza się składania ofert wariantowych.</w:t>
      </w:r>
    </w:p>
    <w:p w:rsidR="0044237A" w:rsidRDefault="000348FC" w:rsidP="0044237A">
      <w:pPr>
        <w:tabs>
          <w:tab w:val="left" w:pos="2892"/>
        </w:tabs>
        <w:spacing w:after="0"/>
      </w:pPr>
      <w:r>
        <w:t>3</w:t>
      </w:r>
      <w:r w:rsidR="0044237A">
        <w:t>. Termin ważności oferty powinien wynosić minimum 30 dni.</w:t>
      </w:r>
    </w:p>
    <w:p w:rsidR="002645C6" w:rsidRDefault="000348FC" w:rsidP="0044237A">
      <w:pPr>
        <w:tabs>
          <w:tab w:val="left" w:pos="2892"/>
        </w:tabs>
        <w:spacing w:after="0"/>
      </w:pPr>
      <w:r>
        <w:t>4</w:t>
      </w:r>
      <w:r w:rsidR="0044237A">
        <w:t xml:space="preserve">. Ofertę należy przesłać w formie skanu podpisanego formularza ofertowego na adres: </w:t>
      </w:r>
      <w:r w:rsidR="00571849">
        <w:t xml:space="preserve">pawel.kosnik@psych.uw.edu.pl </w:t>
      </w:r>
      <w:r w:rsidR="0044237A">
        <w:t xml:space="preserve">w nieprzekraczalnym terminie do dnia </w:t>
      </w:r>
      <w:r w:rsidR="00571849">
        <w:t>06.02.2020</w:t>
      </w:r>
      <w:r w:rsidR="0044237A">
        <w:t xml:space="preserve"> do godz. </w:t>
      </w:r>
      <w:r w:rsidR="00571849">
        <w:t>15.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9D0547" w:rsidP="002645C6">
      <w:pPr>
        <w:tabs>
          <w:tab w:val="left" w:pos="2892"/>
        </w:tabs>
        <w:rPr>
          <w:b/>
        </w:rPr>
      </w:pPr>
      <w:r>
        <w:rPr>
          <w:b/>
        </w:rPr>
        <w:t>6</w:t>
      </w:r>
      <w:r w:rsidR="002645C6" w:rsidRPr="002645C6">
        <w:rPr>
          <w:b/>
        </w:rPr>
        <w:t>. OCENA OFERT</w:t>
      </w:r>
    </w:p>
    <w:p w:rsidR="0044237A" w:rsidRDefault="0044237A" w:rsidP="005F4237">
      <w:pPr>
        <w:tabs>
          <w:tab w:val="left" w:pos="2892"/>
        </w:tabs>
        <w:spacing w:after="0"/>
      </w:pPr>
      <w:r>
        <w:t xml:space="preserve">Ocenie poddane zostaną tylko te oferty, które zawierają wszystkie elementy wymienione w pkt. </w:t>
      </w:r>
      <w:r w:rsidR="00E17E1D">
        <w:t>4</w:t>
      </w:r>
      <w:r>
        <w:t>.</w:t>
      </w:r>
    </w:p>
    <w:p w:rsidR="0044237A" w:rsidRDefault="0044237A" w:rsidP="005F4237">
      <w:pPr>
        <w:tabs>
          <w:tab w:val="left" w:pos="2892"/>
        </w:tabs>
        <w:spacing w:after="0"/>
      </w:pPr>
      <w:r>
        <w:t>Przy wyborze ofert Zamawiający będzie się kierował następującymi kryteriami:</w:t>
      </w:r>
    </w:p>
    <w:p w:rsidR="00BB282C" w:rsidRPr="006649DA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>
        <w:t xml:space="preserve">cena </w:t>
      </w:r>
      <w:r w:rsidR="0011571C">
        <w:t>–</w:t>
      </w:r>
      <w:r w:rsidR="00103E05">
        <w:t xml:space="preserve"> 60</w:t>
      </w:r>
      <w:r w:rsidR="0011571C">
        <w:t>pkt</w:t>
      </w:r>
    </w:p>
    <w:p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103E05">
        <w:rPr>
          <w:rFonts w:ascii="Calibri" w:hAnsi="Calibri" w:cs="Arial"/>
        </w:rPr>
        <w:t>6</w:t>
      </w:r>
      <w:r w:rsidR="00E17E1D">
        <w:rPr>
          <w:rFonts w:ascii="Calibri" w:hAnsi="Calibri" w:cs="Arial"/>
        </w:rPr>
        <w:t>0</w:t>
      </w:r>
      <w:r w:rsidRPr="00102054">
        <w:rPr>
          <w:rFonts w:ascii="Calibri" w:hAnsi="Calibri" w:cs="Arial"/>
        </w:rPr>
        <w:t xml:space="preserve"> punktów. Ilość punktów poszczególnym</w:t>
      </w:r>
    </w:p>
    <w:p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266BBD" w:rsidRPr="00102054" w:rsidRDefault="00BB282C" w:rsidP="00BB282C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16068"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</w:t>
      </w:r>
    </w:p>
    <w:p w:rsidR="00BB282C" w:rsidRPr="00102054" w:rsidRDefault="00BB282C" w:rsidP="00BB282C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:rsidR="00BB282C" w:rsidRPr="00102054" w:rsidRDefault="00BB282C" w:rsidP="006649DA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BB282C" w:rsidRPr="00102054" w:rsidRDefault="00BB282C" w:rsidP="006649DA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103E05">
        <w:rPr>
          <w:rFonts w:ascii="Calibri" w:hAnsi="Calibri" w:cs="Arial"/>
          <w:b/>
          <w:i/>
          <w:iCs/>
          <w:color w:val="17365D"/>
        </w:rPr>
        <w:t>6</w:t>
      </w:r>
      <w:r w:rsidR="00E17E1D">
        <w:rPr>
          <w:rFonts w:ascii="Calibri" w:hAnsi="Calibri" w:cs="Arial"/>
          <w:b/>
          <w:i/>
          <w:iCs/>
          <w:color w:val="17365D"/>
        </w:rPr>
        <w:t>0</w:t>
      </w:r>
      <w:r w:rsidRPr="00102054">
        <w:rPr>
          <w:rFonts w:ascii="Calibri" w:hAnsi="Calibri" w:cs="Arial"/>
          <w:b/>
          <w:i/>
          <w:iCs/>
          <w:color w:val="17365D"/>
        </w:rPr>
        <w:t>pkt</w:t>
      </w:r>
    </w:p>
    <w:p w:rsidR="00BB282C" w:rsidRPr="00102054" w:rsidRDefault="00BB282C" w:rsidP="006649DA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BB282C" w:rsidRDefault="00BB282C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103E05" w:rsidRDefault="00103E05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103E05" w:rsidRPr="00103E05" w:rsidRDefault="00103E05" w:rsidP="00103E05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</w:pPr>
      <w:r w:rsidRPr="00103E05">
        <w:t xml:space="preserve">Czas </w:t>
      </w:r>
      <w:r w:rsidRPr="00103E05">
        <w:rPr>
          <w:lang w:eastAsia="ar-SA"/>
        </w:rPr>
        <w:t xml:space="preserve">(termin) </w:t>
      </w:r>
      <w:r w:rsidRPr="00103E05">
        <w:rPr>
          <w:iCs/>
          <w:lang w:eastAsia="ar-SA"/>
        </w:rPr>
        <w:t>realizacji zamówienia</w:t>
      </w:r>
      <w:r w:rsidR="00516068">
        <w:rPr>
          <w:iCs/>
          <w:lang w:eastAsia="ar-SA"/>
        </w:rPr>
        <w:t xml:space="preserve"> </w:t>
      </w:r>
      <w:r w:rsidR="00516068">
        <w:rPr>
          <w:lang w:eastAsia="ar-SA"/>
        </w:rPr>
        <w:t>(</w:t>
      </w:r>
      <w:r w:rsidRPr="00103E05">
        <w:rPr>
          <w:lang w:eastAsia="ar-SA"/>
        </w:rPr>
        <w:t>liczony w dniach</w:t>
      </w:r>
      <w:r w:rsidR="00516068">
        <w:rPr>
          <w:lang w:eastAsia="ar-SA"/>
        </w:rPr>
        <w:t xml:space="preserve">) – 40 pkt </w:t>
      </w:r>
      <w:r w:rsidRPr="00103E05">
        <w:rPr>
          <w:lang w:eastAsia="ar-SA"/>
        </w:rPr>
        <w:t xml:space="preserve"> </w:t>
      </w:r>
      <w:r w:rsidR="00516068">
        <w:rPr>
          <w:lang w:eastAsia="ar-SA"/>
        </w:rPr>
        <w:t xml:space="preserve"> </w:t>
      </w:r>
    </w:p>
    <w:p w:rsidR="00103E05" w:rsidRPr="00102054" w:rsidRDefault="00103E05" w:rsidP="00103E05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 xml:space="preserve">Kryterium temu zostaje przypisana liczba </w:t>
      </w:r>
      <w:r>
        <w:t>4</w:t>
      </w:r>
      <w:r w:rsidRPr="00102054">
        <w:t>0 punktów. Ilość punktów poszczególnym Wykonawcom za kryterium, przyznawana będzie według poniższej zasady:</w:t>
      </w:r>
    </w:p>
    <w:p w:rsidR="00103E05" w:rsidRPr="00102054" w:rsidRDefault="00103E05" w:rsidP="00103E05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o najkrótszym okresie (terminie) realizacji zamówienia otrzyma </w:t>
      </w:r>
      <w:r>
        <w:rPr>
          <w:rFonts w:ascii="Calibri" w:hAnsi="Calibri"/>
        </w:rPr>
        <w:t>4</w:t>
      </w:r>
      <w:r w:rsidRPr="00102054">
        <w:rPr>
          <w:rFonts w:ascii="Calibri" w:hAnsi="Calibri"/>
        </w:rPr>
        <w:t>0 punktów</w:t>
      </w:r>
    </w:p>
    <w:p w:rsidR="00103E05" w:rsidRPr="00102054" w:rsidRDefault="00103E05" w:rsidP="00103E05">
      <w:pPr>
        <w:tabs>
          <w:tab w:val="left" w:pos="10382"/>
        </w:tabs>
        <w:jc w:val="both"/>
        <w:rPr>
          <w:rFonts w:ascii="Calibri" w:hAnsi="Calibri"/>
        </w:rPr>
      </w:pPr>
      <w:r w:rsidRPr="00102054">
        <w:rPr>
          <w:rFonts w:ascii="Calibri" w:hAnsi="Calibri"/>
        </w:rPr>
        <w:t>Pozostałe oferty - ilość punktów wyliczona wg wzoru :</w:t>
      </w:r>
    </w:p>
    <w:p w:rsidR="00103E05" w:rsidRPr="00102054" w:rsidRDefault="00103E05" w:rsidP="00516068">
      <w:pPr>
        <w:tabs>
          <w:tab w:val="left" w:pos="1260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 w:rsidRPr="00102054">
        <w:rPr>
          <w:rFonts w:ascii="Calibri" w:hAnsi="Calibri"/>
          <w:b/>
          <w:i/>
          <w:iCs/>
          <w:color w:val="17365D"/>
        </w:rPr>
        <w:t>termin najkrótszy</w:t>
      </w:r>
    </w:p>
    <w:p w:rsidR="00103E05" w:rsidRPr="00102054" w:rsidRDefault="00103E05" w:rsidP="00516068">
      <w:pPr>
        <w:tabs>
          <w:tab w:val="left" w:pos="1260"/>
          <w:tab w:val="left" w:pos="10382"/>
        </w:tabs>
        <w:spacing w:line="240" w:lineRule="auto"/>
        <w:jc w:val="both"/>
        <w:rPr>
          <w:rFonts w:ascii="Calibri" w:hAnsi="Calibri"/>
          <w:b/>
          <w:i/>
          <w:iCs/>
          <w:color w:val="17365D"/>
        </w:rPr>
      </w:pPr>
      <w:r w:rsidRPr="00102054">
        <w:rPr>
          <w:rFonts w:ascii="Calibri" w:hAnsi="Calibri"/>
          <w:b/>
          <w:i/>
          <w:iCs/>
          <w:color w:val="17365D"/>
        </w:rPr>
        <w:t>T</w:t>
      </w:r>
      <w:r w:rsidRPr="00102054">
        <w:rPr>
          <w:rFonts w:ascii="Calibri" w:hAnsi="Calibri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</w:rPr>
        <w:t xml:space="preserve">  = --------------------------------- x </w:t>
      </w:r>
      <w:r>
        <w:rPr>
          <w:rFonts w:ascii="Calibri" w:hAnsi="Calibri"/>
          <w:b/>
          <w:i/>
          <w:iCs/>
          <w:color w:val="17365D"/>
        </w:rPr>
        <w:t>4</w:t>
      </w:r>
      <w:r w:rsidRPr="00102054">
        <w:rPr>
          <w:rFonts w:ascii="Calibri" w:hAnsi="Calibri"/>
          <w:b/>
          <w:i/>
          <w:iCs/>
          <w:color w:val="17365D"/>
        </w:rPr>
        <w:t>0 pkt</w:t>
      </w:r>
    </w:p>
    <w:p w:rsidR="00103E05" w:rsidRPr="00516068" w:rsidRDefault="00103E05" w:rsidP="00516068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 w:rsidRPr="00102054">
        <w:rPr>
          <w:rFonts w:ascii="Calibri" w:hAnsi="Calibri"/>
          <w:b/>
          <w:i/>
          <w:iCs/>
          <w:color w:val="17365D"/>
        </w:rPr>
        <w:t>termin oferty badanej</w:t>
      </w:r>
    </w:p>
    <w:p w:rsidR="00103E05" w:rsidRPr="00102054" w:rsidRDefault="00103E05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numer oferty badanej</w:t>
      </w:r>
    </w:p>
    <w:p w:rsidR="00103E05" w:rsidRPr="00102054" w:rsidRDefault="00103E05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T</w:t>
      </w:r>
      <w:r w:rsidRPr="00102054">
        <w:rPr>
          <w:rFonts w:ascii="Calibri" w:hAnsi="Calibri"/>
          <w:vertAlign w:val="subscript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lang w:eastAsia="ar-SA"/>
        </w:rPr>
        <w:t>TERMIN</w:t>
      </w:r>
      <w:r w:rsidRPr="00102054">
        <w:rPr>
          <w:rFonts w:ascii="Calibri" w:hAnsi="Calibri"/>
          <w:lang w:eastAsia="ar-SA"/>
        </w:rPr>
        <w:t>” (oferty badanej)</w:t>
      </w:r>
    </w:p>
    <w:p w:rsidR="00E17E1D" w:rsidRDefault="00E17E1D" w:rsidP="000348FC">
      <w:pPr>
        <w:tabs>
          <w:tab w:val="left" w:pos="2892"/>
        </w:tabs>
        <w:spacing w:after="0"/>
        <w:rPr>
          <w:rFonts w:ascii="Calibri" w:hAnsi="Calibri"/>
          <w:lang w:eastAsia="ar-SA"/>
        </w:rPr>
      </w:pPr>
    </w:p>
    <w:p w:rsidR="00516068" w:rsidRDefault="00516068" w:rsidP="000348FC">
      <w:pPr>
        <w:tabs>
          <w:tab w:val="left" w:pos="2892"/>
        </w:tabs>
        <w:spacing w:after="0"/>
      </w:pPr>
    </w:p>
    <w:p w:rsidR="00516068" w:rsidRPr="005F4237" w:rsidRDefault="00516068" w:rsidP="000348FC">
      <w:pPr>
        <w:tabs>
          <w:tab w:val="left" w:pos="2892"/>
        </w:tabs>
        <w:spacing w:after="0"/>
      </w:pPr>
    </w:p>
    <w:p w:rsidR="00F84807" w:rsidRPr="0044237A" w:rsidRDefault="0044237A" w:rsidP="00F84807">
      <w:pPr>
        <w:tabs>
          <w:tab w:val="left" w:pos="2892"/>
        </w:tabs>
        <w:rPr>
          <w:b/>
        </w:rPr>
      </w:pPr>
      <w:r w:rsidRPr="0044237A">
        <w:rPr>
          <w:b/>
        </w:rPr>
        <w:lastRenderedPageBreak/>
        <w:t>6. DODATKOWE INFORMACJE</w:t>
      </w:r>
    </w:p>
    <w:p w:rsidR="00F84807" w:rsidRDefault="00F43BDF" w:rsidP="005F4237">
      <w:pPr>
        <w:tabs>
          <w:tab w:val="left" w:pos="2892"/>
        </w:tabs>
        <w:spacing w:after="0"/>
      </w:pPr>
      <w:r>
        <w:t xml:space="preserve">1. </w:t>
      </w:r>
      <w:r w:rsidR="00F84807">
        <w:t>Do realizacji zostanie wybrana oferta, która uzyska największą liczbę punktów.</w:t>
      </w:r>
    </w:p>
    <w:p w:rsidR="000348FC" w:rsidRDefault="00F43BDF" w:rsidP="000348FC">
      <w:pPr>
        <w:tabs>
          <w:tab w:val="left" w:pos="2892"/>
        </w:tabs>
        <w:spacing w:after="0"/>
      </w:pPr>
      <w:r>
        <w:t xml:space="preserve">2. </w:t>
      </w:r>
      <w:r w:rsidR="000348FC">
        <w:t>Informacja na temat wyników wyboru oferty zostanie przekazana Oferentowi drogą elektroniczną.</w:t>
      </w:r>
    </w:p>
    <w:p w:rsidR="000348FC" w:rsidRDefault="005F4237" w:rsidP="000348FC">
      <w:pPr>
        <w:tabs>
          <w:tab w:val="left" w:pos="2892"/>
        </w:tabs>
        <w:spacing w:after="0"/>
      </w:pPr>
      <w:r>
        <w:t xml:space="preserve">3. Zamawiający zastrzega sobie możliwość negocjacji szczegółowych warunków </w:t>
      </w:r>
      <w:r w:rsidR="000348FC">
        <w:t xml:space="preserve">realizacji umowy z </w:t>
      </w:r>
    </w:p>
    <w:p w:rsidR="005F4237" w:rsidRDefault="000348FC" w:rsidP="000348FC">
      <w:pPr>
        <w:tabs>
          <w:tab w:val="left" w:pos="2892"/>
        </w:tabs>
        <w:spacing w:after="0"/>
      </w:pPr>
      <w:r>
        <w:t>najlepszymi O</w:t>
      </w:r>
      <w:r w:rsidR="005F4237">
        <w:t>ferentami.</w:t>
      </w:r>
    </w:p>
    <w:p w:rsidR="005F4237" w:rsidRDefault="005F4237" w:rsidP="005F4237">
      <w:pPr>
        <w:tabs>
          <w:tab w:val="left" w:pos="2892"/>
        </w:tabs>
        <w:spacing w:after="0"/>
      </w:pPr>
      <w:r>
        <w:t>4. Zamawiający zastrzega sobie prawo do nie wybrania żadnego Wykonawcy.</w:t>
      </w:r>
    </w:p>
    <w:p w:rsidR="005F4237" w:rsidRDefault="005F4237" w:rsidP="00F84807">
      <w:pPr>
        <w:tabs>
          <w:tab w:val="left" w:pos="2892"/>
        </w:tabs>
      </w:pPr>
    </w:p>
    <w:p w:rsidR="00F84807" w:rsidRDefault="00F43BDF" w:rsidP="00F84807">
      <w:pPr>
        <w:tabs>
          <w:tab w:val="left" w:pos="2892"/>
        </w:tabs>
      </w:pPr>
      <w:r>
        <w:t>Załączniki:</w:t>
      </w:r>
    </w:p>
    <w:p w:rsidR="00D362FF" w:rsidRDefault="005F4237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Formularz ofertowy</w:t>
      </w:r>
    </w:p>
    <w:p w:rsidR="000348FC" w:rsidRDefault="00220EC3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 xml:space="preserve">Załącznik </w:t>
      </w:r>
      <w:r w:rsidR="00E17E1D">
        <w:t>- zakres planowanych prac remontowych</w:t>
      </w: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2D17C8" w:rsidRDefault="002D17C8">
      <w:r>
        <w:br w:type="page"/>
      </w:r>
    </w:p>
    <w:p w:rsidR="000348FC" w:rsidRPr="000348FC" w:rsidRDefault="002D17C8" w:rsidP="002D17C8">
      <w:pPr>
        <w:tabs>
          <w:tab w:val="center" w:pos="1418"/>
        </w:tabs>
        <w:spacing w:before="60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348FC">
        <w:rPr>
          <w:rFonts w:cs="Arial"/>
        </w:rPr>
        <w:t>M</w:t>
      </w:r>
      <w:r w:rsidR="000348FC" w:rsidRPr="00E92637">
        <w:rPr>
          <w:rFonts w:cs="Arial"/>
        </w:rPr>
        <w:t xml:space="preserve">iejscowość ……………………… data…………………         </w:t>
      </w:r>
    </w:p>
    <w:p w:rsidR="000348FC" w:rsidRPr="000348FC" w:rsidRDefault="000348FC" w:rsidP="000348FC">
      <w:pPr>
        <w:tabs>
          <w:tab w:val="center" w:pos="1134"/>
        </w:tabs>
        <w:autoSpaceDE w:val="0"/>
        <w:autoSpaceDN w:val="0"/>
        <w:adjustRightInd w:val="0"/>
        <w:ind w:left="-284"/>
        <w:jc w:val="both"/>
        <w:rPr>
          <w:rFonts w:cs="Arial"/>
        </w:rPr>
      </w:pPr>
      <w:r w:rsidRPr="00E92637">
        <w:rPr>
          <w:rFonts w:cs="Arial"/>
        </w:rPr>
        <w:t>Tel. ………………….……..., e-mail ……………………………..</w:t>
      </w:r>
    </w:p>
    <w:p w:rsidR="000348FC" w:rsidRPr="00E92637" w:rsidRDefault="000348FC" w:rsidP="000348FC">
      <w:pPr>
        <w:autoSpaceDE w:val="0"/>
        <w:autoSpaceDN w:val="0"/>
        <w:adjustRightInd w:val="0"/>
        <w:spacing w:before="60"/>
        <w:jc w:val="center"/>
        <w:rPr>
          <w:rFonts w:cs="Arial"/>
        </w:rPr>
      </w:pPr>
      <w:r w:rsidRPr="00E92637">
        <w:rPr>
          <w:rFonts w:cs="Arial"/>
          <w:b/>
        </w:rPr>
        <w:t>Formularz ofertowy</w:t>
      </w:r>
    </w:p>
    <w:p w:rsidR="000348FC" w:rsidRDefault="000348FC" w:rsidP="00E17E1D">
      <w:pPr>
        <w:autoSpaceDE w:val="0"/>
        <w:autoSpaceDN w:val="0"/>
        <w:adjustRightInd w:val="0"/>
        <w:spacing w:before="60"/>
        <w:rPr>
          <w:rFonts w:cs="Arial"/>
          <w:b/>
        </w:rPr>
      </w:pPr>
      <w:r w:rsidRPr="00F97A76">
        <w:rPr>
          <w:rFonts w:cs="Arial"/>
          <w:b/>
        </w:rPr>
        <w:t>Odp</w:t>
      </w:r>
      <w:r w:rsidR="00E17E1D">
        <w:rPr>
          <w:rFonts w:cs="Arial"/>
          <w:b/>
        </w:rPr>
        <w:t>owiadając na zapytanie ofertowe:</w:t>
      </w:r>
    </w:p>
    <w:p w:rsidR="00E17E1D" w:rsidRDefault="00E17E1D" w:rsidP="00E17E1D">
      <w:pPr>
        <w:spacing w:line="360" w:lineRule="auto"/>
        <w:jc w:val="center"/>
        <w:rPr>
          <w:b/>
        </w:rPr>
      </w:pPr>
      <w:r>
        <w:rPr>
          <w:b/>
        </w:rPr>
        <w:t>Wykonanie dokumentacji technicznej niezbędnej do przeprowadzenia r</w:t>
      </w:r>
      <w:r w:rsidRPr="00281099">
        <w:rPr>
          <w:b/>
        </w:rPr>
        <w:t>emont</w:t>
      </w:r>
      <w:r>
        <w:rPr>
          <w:b/>
        </w:rPr>
        <w:t>u wind w budynku</w:t>
      </w:r>
      <w:r w:rsidRPr="00281099">
        <w:rPr>
          <w:b/>
        </w:rPr>
        <w:t xml:space="preserve"> Wydziału Psychologii Uniwersytetu Warszawskiego przy ul. Stawki 5/7 w Warszawie</w:t>
      </w:r>
    </w:p>
    <w:p w:rsidR="000348FC" w:rsidRPr="00317568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  <w:i/>
          <w:iCs/>
        </w:rPr>
      </w:pPr>
      <w:r w:rsidRPr="00F97A76">
        <w:rPr>
          <w:rFonts w:cs="Arial"/>
          <w:b/>
        </w:rPr>
        <w:t xml:space="preserve"> oferujemy wykonanie przedmiotu zamówienia za cenę w PLN: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1417"/>
        <w:gridCol w:w="1418"/>
      </w:tblGrid>
      <w:tr w:rsidR="000348FC" w:rsidRPr="00E92637" w:rsidTr="00103E05">
        <w:trPr>
          <w:trHeight w:val="558"/>
        </w:trPr>
        <w:tc>
          <w:tcPr>
            <w:tcW w:w="509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Zakres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Podatek VAT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brutto</w:t>
            </w:r>
          </w:p>
        </w:tc>
      </w:tr>
      <w:tr w:rsidR="000348FC" w:rsidRPr="00E92637" w:rsidTr="00103E05">
        <w:trPr>
          <w:trHeight w:val="1529"/>
        </w:trPr>
        <w:tc>
          <w:tcPr>
            <w:tcW w:w="5098" w:type="dxa"/>
          </w:tcPr>
          <w:p w:rsidR="000348FC" w:rsidRPr="008C51F0" w:rsidRDefault="00E17E1D" w:rsidP="00E17E1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b/>
              </w:rPr>
              <w:t>Wykonanie dokumentacji technicznej niezbędnej do przeprowadzenia r</w:t>
            </w:r>
            <w:r w:rsidRPr="00281099">
              <w:rPr>
                <w:b/>
              </w:rPr>
              <w:t>emont</w:t>
            </w:r>
            <w:r>
              <w:rPr>
                <w:b/>
              </w:rPr>
              <w:t>u wind w budynku</w:t>
            </w:r>
            <w:r w:rsidRPr="00281099">
              <w:rPr>
                <w:b/>
              </w:rPr>
              <w:t xml:space="preserve"> Wydziału Psychologii Uniwersytetu Warszawskiego przy ul. Stawki 5/7 w Warszawie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</w:tr>
      <w:tr w:rsidR="00103E05" w:rsidRPr="00103E05" w:rsidTr="00103E05">
        <w:trPr>
          <w:trHeight w:val="285"/>
        </w:trPr>
        <w:tc>
          <w:tcPr>
            <w:tcW w:w="5098" w:type="dxa"/>
          </w:tcPr>
          <w:p w:rsidR="00103E05" w:rsidRPr="00103E05" w:rsidRDefault="00103E05" w:rsidP="00103E05">
            <w:pPr>
              <w:keepNext/>
              <w:spacing w:before="40" w:after="40" w:line="280" w:lineRule="exact"/>
              <w:contextualSpacing/>
              <w:jc w:val="both"/>
              <w:outlineLvl w:val="0"/>
              <w:rPr>
                <w:rFonts w:eastAsia="Calibri" w:cs="Arial"/>
                <w:b/>
              </w:rPr>
            </w:pPr>
            <w:r w:rsidRPr="00103E05">
              <w:rPr>
                <w:rFonts w:cs="Arial"/>
              </w:rPr>
              <w:t xml:space="preserve">Termin realizacji (w </w:t>
            </w:r>
            <w:r>
              <w:rPr>
                <w:rFonts w:cs="Arial"/>
              </w:rPr>
              <w:t>dniach</w:t>
            </w:r>
            <w:r w:rsidRPr="00103E05">
              <w:rPr>
                <w:rFonts w:cs="Arial"/>
              </w:rPr>
              <w:t>)</w:t>
            </w:r>
          </w:p>
        </w:tc>
        <w:tc>
          <w:tcPr>
            <w:tcW w:w="4253" w:type="dxa"/>
            <w:gridSpan w:val="3"/>
            <w:vAlign w:val="bottom"/>
          </w:tcPr>
          <w:p w:rsidR="00103E05" w:rsidRPr="00103E05" w:rsidRDefault="00103E05" w:rsidP="00103E0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03E05">
              <w:rPr>
                <w:rFonts w:cs="Arial"/>
                <w:bCs/>
              </w:rPr>
              <w:t>_ _ __ _ _</w:t>
            </w:r>
          </w:p>
        </w:tc>
      </w:tr>
    </w:tbl>
    <w:p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bookmarkStart w:id="1" w:name="_GoBack"/>
      <w:bookmarkEnd w:id="1"/>
      <w:r w:rsidRPr="007B3CC9">
        <w:rPr>
          <w:rFonts w:cs="Arial"/>
          <w:sz w:val="20"/>
          <w:szCs w:val="20"/>
        </w:rPr>
        <w:t>Oświadczam, że: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zapoznałem(</w:t>
      </w:r>
      <w:proofErr w:type="spellStart"/>
      <w:r w:rsidRPr="007B3CC9">
        <w:rPr>
          <w:rFonts w:cs="Arial"/>
          <w:sz w:val="20"/>
          <w:szCs w:val="20"/>
        </w:rPr>
        <w:t>am</w:t>
      </w:r>
      <w:proofErr w:type="spellEnd"/>
      <w:r w:rsidRPr="007B3CC9">
        <w:rPr>
          <w:rFonts w:cs="Arial"/>
          <w:sz w:val="20"/>
          <w:szCs w:val="20"/>
        </w:rPr>
        <w:t>) się z treścią zapytania i w całości akceptuję/-my jej treść,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uważam się za związanego(ą) ofertą przez okres 30 dni od upływu terminu składania ofert,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posiadam odpowiednie zaplecze kadrowe i techniczne, umożliwiające realizację usługi, stanowiącej przedmiot niniejszego Zapytania ofertowego, 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posiadam sytuację ekonomiczną i finansową pozwalającą na realizację zlecenia.</w:t>
      </w:r>
    </w:p>
    <w:p w:rsidR="000348FC" w:rsidRPr="002D17C8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D17C8">
        <w:t>oświadczam, że nie posiadam powiązań kapitałowych lub osobowych z Zamawiającym</w:t>
      </w:r>
      <w:r w:rsidR="002D17C8">
        <w:t>*</w:t>
      </w:r>
      <w:r w:rsidRPr="002D17C8">
        <w:t xml:space="preserve">. </w:t>
      </w:r>
    </w:p>
    <w:p w:rsidR="00317568" w:rsidRPr="002D17C8" w:rsidRDefault="00317568" w:rsidP="00317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348FC" w:rsidRPr="002D17C8" w:rsidRDefault="002D17C8" w:rsidP="002D17C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348FC" w:rsidRPr="002D17C8">
        <w:rPr>
          <w:rFonts w:cs="Arial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uczestniczeniu w spółce jako wspólnik spółki cywilnej lub spółki osobowej,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posiadaniu co najmniej 10 % udziałów lub akcji,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:rsidR="000348FC" w:rsidRDefault="000348FC" w:rsidP="00317568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7568" w:rsidRPr="00317568" w:rsidRDefault="00317568" w:rsidP="00317568">
      <w:pPr>
        <w:pStyle w:val="Akapitzlist"/>
        <w:suppressAutoHyphens/>
        <w:spacing w:after="0" w:line="240" w:lineRule="auto"/>
        <w:ind w:left="1276"/>
        <w:jc w:val="both"/>
        <w:rPr>
          <w:rFonts w:cs="Arial"/>
          <w:sz w:val="20"/>
          <w:szCs w:val="20"/>
        </w:rPr>
      </w:pP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</w:t>
      </w:r>
    </w:p>
    <w:p w:rsidR="00194592" w:rsidRPr="00194592" w:rsidRDefault="000348FC" w:rsidP="00194592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92637">
        <w:rPr>
          <w:rFonts w:cs="Arial"/>
          <w:i/>
        </w:rPr>
        <w:tab/>
        <w:t>podpis osoby uprawni</w:t>
      </w:r>
      <w:r w:rsidR="00194592">
        <w:rPr>
          <w:rFonts w:cs="Arial"/>
          <w:i/>
        </w:rPr>
        <w:t>onej do reprezentowania Oferenta</w:t>
      </w:r>
    </w:p>
    <w:p w:rsidR="000348FC" w:rsidRPr="00C35687" w:rsidRDefault="000348FC" w:rsidP="00317568">
      <w:pPr>
        <w:tabs>
          <w:tab w:val="center" w:pos="594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 w:val="20"/>
          <w:szCs w:val="18"/>
        </w:rPr>
      </w:pPr>
      <w:r w:rsidRPr="00C35687">
        <w:rPr>
          <w:rFonts w:cs="Arial"/>
          <w:i/>
          <w:sz w:val="20"/>
          <w:szCs w:val="18"/>
        </w:rPr>
        <w:t>Załączniki:</w:t>
      </w:r>
    </w:p>
    <w:p w:rsidR="000348FC" w:rsidRPr="00DC4D17" w:rsidRDefault="00317568" w:rsidP="00230A66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 xml:space="preserve">Załącznik nr 1 – </w:t>
      </w:r>
      <w:r w:rsidR="00E17E1D">
        <w:t xml:space="preserve">wykaz  obiektów użytku publicznego w których oferent wykonywał prace polegające na </w:t>
      </w:r>
      <w:r w:rsidR="00220EC3">
        <w:t>projektowaniu/</w:t>
      </w:r>
      <w:r w:rsidR="00E17E1D">
        <w:t>montażu/budowie/modernizacji/remoncie lub nadzorze nad pracami polegające na montażu/budowie/modernizacji/remoncie wind w okresie od 01.01.2017r.</w:t>
      </w:r>
    </w:p>
    <w:p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:rsidR="000348FC" w:rsidRDefault="000348FC" w:rsidP="002D17C8">
      <w:pPr>
        <w:autoSpaceDE w:val="0"/>
        <w:autoSpaceDN w:val="0"/>
        <w:adjustRightInd w:val="0"/>
        <w:ind w:left="720"/>
        <w:jc w:val="right"/>
        <w:rPr>
          <w:rFonts w:cs="Arial"/>
          <w:b/>
          <w:color w:val="000000"/>
        </w:rPr>
      </w:pPr>
      <w:r w:rsidRPr="00E92637">
        <w:rPr>
          <w:rFonts w:cs="Arial"/>
          <w:b/>
        </w:rPr>
        <w:t xml:space="preserve">Załącznik nr </w:t>
      </w:r>
      <w:r w:rsidR="002D17C8">
        <w:rPr>
          <w:rFonts w:cs="Arial"/>
          <w:b/>
        </w:rPr>
        <w:t>1</w:t>
      </w:r>
    </w:p>
    <w:p w:rsidR="002D17C8" w:rsidRPr="002D17C8" w:rsidRDefault="002D17C8" w:rsidP="002D17C8">
      <w:pPr>
        <w:autoSpaceDE w:val="0"/>
        <w:autoSpaceDN w:val="0"/>
        <w:adjustRightInd w:val="0"/>
        <w:ind w:left="720"/>
        <w:jc w:val="center"/>
        <w:rPr>
          <w:rFonts w:cs="Arial"/>
          <w:b/>
          <w:color w:val="000000"/>
        </w:rPr>
      </w:pPr>
      <w:r>
        <w:rPr>
          <w:b/>
        </w:rPr>
        <w:t>W</w:t>
      </w:r>
      <w:r w:rsidRPr="002D17C8">
        <w:rPr>
          <w:b/>
        </w:rPr>
        <w:t xml:space="preserve">ykaz  obiektów </w:t>
      </w:r>
      <w:r w:rsidRPr="00220EC3">
        <w:rPr>
          <w:b/>
        </w:rPr>
        <w:t xml:space="preserve">użytku publicznego w których oferent wykonywał prace polegające na </w:t>
      </w:r>
      <w:r w:rsidR="00220EC3" w:rsidRPr="00220EC3">
        <w:rPr>
          <w:b/>
        </w:rPr>
        <w:t>projektowaniu/</w:t>
      </w:r>
      <w:r w:rsidRPr="00220EC3">
        <w:rPr>
          <w:b/>
        </w:rPr>
        <w:t>montażu</w:t>
      </w:r>
      <w:r w:rsidRPr="002D17C8">
        <w:rPr>
          <w:b/>
        </w:rPr>
        <w:t>/budowie/modernizacji/remoncie lub nadzorze nad pracami polegające na montażu/budowie/modernizacji/remoncie wind w okresie od 01.01.2017r.</w:t>
      </w:r>
    </w:p>
    <w:p w:rsidR="002D17C8" w:rsidRDefault="002D17C8" w:rsidP="002D17C8">
      <w:pPr>
        <w:autoSpaceDE w:val="0"/>
        <w:autoSpaceDN w:val="0"/>
        <w:adjustRightInd w:val="0"/>
        <w:ind w:left="720"/>
        <w:jc w:val="right"/>
        <w:rPr>
          <w:rFonts w:cs="Arial"/>
          <w:b/>
          <w:color w:val="000000"/>
        </w:rPr>
      </w:pPr>
    </w:p>
    <w:p w:rsidR="002D17C8" w:rsidRPr="002D17C8" w:rsidRDefault="002D17C8" w:rsidP="002D17C8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00"/>
        <w:gridCol w:w="5295"/>
        <w:gridCol w:w="1747"/>
      </w:tblGrid>
      <w:tr w:rsidR="009D0547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92637">
              <w:rPr>
                <w:rFonts w:cs="Arial"/>
                <w:b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Rodzaj </w:t>
            </w:r>
            <w:r w:rsidRPr="00E92637">
              <w:rPr>
                <w:rFonts w:cs="Arial"/>
                <w:b/>
              </w:rPr>
              <w:t>podmiotu, dla którego zrealizowano usługę</w:t>
            </w:r>
          </w:p>
        </w:tc>
        <w:tc>
          <w:tcPr>
            <w:tcW w:w="5295" w:type="dxa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usługi</w:t>
            </w:r>
            <w:r w:rsidR="002D17C8">
              <w:rPr>
                <w:rFonts w:cs="Arial"/>
                <w:b/>
              </w:rPr>
              <w:t xml:space="preserve"> – zakres i adres</w:t>
            </w: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9D0547" w:rsidRPr="00E92637" w:rsidRDefault="002D17C8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zakończenia</w:t>
            </w:r>
            <w:r w:rsidR="009D0547" w:rsidRPr="00E92637">
              <w:rPr>
                <w:rFonts w:cs="Arial"/>
                <w:b/>
              </w:rPr>
              <w:t xml:space="preserve"> realizacji usługi</w:t>
            </w:r>
          </w:p>
        </w:tc>
      </w:tr>
      <w:tr w:rsidR="009D0547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9D054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D0547" w:rsidRPr="00A15936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</w:p>
        </w:tc>
        <w:tc>
          <w:tcPr>
            <w:tcW w:w="2400" w:type="dxa"/>
            <w:shd w:val="clear" w:color="auto" w:fill="auto"/>
          </w:tcPr>
          <w:p w:rsidR="009D0547" w:rsidRPr="00B06DBF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B06DBF">
              <w:rPr>
                <w:rFonts w:cs="Arial"/>
                <w:i/>
                <w:sz w:val="20"/>
                <w:szCs w:val="20"/>
              </w:rPr>
              <w:t>(proszę wpisać przedsiębiorca lub osoba fizyczna)</w:t>
            </w:r>
          </w:p>
        </w:tc>
        <w:tc>
          <w:tcPr>
            <w:tcW w:w="5295" w:type="dxa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:rsidTr="00A15936">
        <w:trPr>
          <w:trHeight w:val="624"/>
        </w:trPr>
        <w:tc>
          <w:tcPr>
            <w:tcW w:w="522" w:type="dxa"/>
            <w:shd w:val="clear" w:color="auto" w:fill="auto"/>
          </w:tcPr>
          <w:p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</w:t>
            </w:r>
          </w:p>
        </w:tc>
        <w:tc>
          <w:tcPr>
            <w:tcW w:w="2400" w:type="dxa"/>
            <w:shd w:val="clear" w:color="auto" w:fill="auto"/>
          </w:tcPr>
          <w:p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317568" w:rsidRDefault="00317568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194592" w:rsidRDefault="00194592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DC4D17" w:rsidRDefault="000348FC" w:rsidP="002D17C8">
      <w:pPr>
        <w:tabs>
          <w:tab w:val="center" w:pos="5940"/>
        </w:tabs>
        <w:autoSpaceDE w:val="0"/>
        <w:autoSpaceDN w:val="0"/>
        <w:adjustRightInd w:val="0"/>
        <w:jc w:val="right"/>
        <w:rPr>
          <w:rFonts w:cs="Arial"/>
          <w:i/>
        </w:rPr>
      </w:pPr>
      <w:r w:rsidRPr="00E92637">
        <w:rPr>
          <w:rFonts w:cs="Arial"/>
          <w:i/>
        </w:rPr>
        <w:lastRenderedPageBreak/>
        <w:t>...........................</w:t>
      </w:r>
      <w:r w:rsidR="00194592">
        <w:rPr>
          <w:rFonts w:cs="Arial"/>
          <w:i/>
        </w:rPr>
        <w:t>...............................</w:t>
      </w:r>
      <w:r w:rsidR="00194592">
        <w:rPr>
          <w:rFonts w:cs="Arial"/>
          <w:i/>
        </w:rPr>
        <w:br/>
      </w:r>
      <w:r w:rsidRPr="00E92637">
        <w:rPr>
          <w:rFonts w:cs="Arial"/>
          <w:i/>
        </w:rPr>
        <w:t>podpis osoby uprawnionej do reprezentowania Oferenta</w:t>
      </w:r>
    </w:p>
    <w:p w:rsidR="0038206B" w:rsidRDefault="0038206B" w:rsidP="002D17C8">
      <w:pPr>
        <w:tabs>
          <w:tab w:val="center" w:pos="5940"/>
        </w:tabs>
        <w:autoSpaceDE w:val="0"/>
        <w:autoSpaceDN w:val="0"/>
        <w:adjustRightInd w:val="0"/>
        <w:jc w:val="right"/>
        <w:rPr>
          <w:rFonts w:cs="Arial"/>
          <w:i/>
        </w:rPr>
      </w:pPr>
    </w:p>
    <w:p w:rsidR="0038206B" w:rsidRDefault="0038206B" w:rsidP="0038206B">
      <w:pPr>
        <w:tabs>
          <w:tab w:val="center" w:pos="594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38206B">
        <w:rPr>
          <w:rFonts w:cs="Arial"/>
          <w:b/>
        </w:rPr>
        <w:t xml:space="preserve">Załącznik nr 1 </w:t>
      </w:r>
    </w:p>
    <w:p w:rsidR="0038206B" w:rsidRDefault="0038206B" w:rsidP="0038206B">
      <w:pPr>
        <w:tabs>
          <w:tab w:val="center" w:pos="5940"/>
        </w:tabs>
        <w:autoSpaceDE w:val="0"/>
        <w:autoSpaceDN w:val="0"/>
        <w:adjustRightInd w:val="0"/>
        <w:rPr>
          <w:b/>
        </w:rPr>
      </w:pPr>
      <w:r w:rsidRPr="0038206B">
        <w:rPr>
          <w:rFonts w:cs="Arial"/>
          <w:b/>
        </w:rPr>
        <w:t>do zapytania ofertowego</w:t>
      </w:r>
      <w:r>
        <w:rPr>
          <w:rFonts w:cs="Arial"/>
          <w:b/>
        </w:rPr>
        <w:t xml:space="preserve">:  </w:t>
      </w:r>
      <w:r>
        <w:rPr>
          <w:b/>
        </w:rPr>
        <w:t>Wykonanie dokumentacji technicznej niezbędnej do przeprowadzenia r</w:t>
      </w:r>
      <w:r w:rsidRPr="00281099">
        <w:rPr>
          <w:b/>
        </w:rPr>
        <w:t>emont</w:t>
      </w:r>
      <w:r>
        <w:rPr>
          <w:b/>
        </w:rPr>
        <w:t>u wind w budynku</w:t>
      </w:r>
      <w:r w:rsidRPr="00281099">
        <w:rPr>
          <w:b/>
        </w:rPr>
        <w:t xml:space="preserve"> Wydziału Psychologii Uniwersytetu Warszawskiego przy ul. Stawki 5/7 w Warszawie</w:t>
      </w:r>
    </w:p>
    <w:p w:rsidR="0038206B" w:rsidRDefault="0038206B" w:rsidP="0038206B">
      <w:pPr>
        <w:jc w:val="center"/>
      </w:pPr>
      <w:r>
        <w:t>Zakres planowanego remontu</w:t>
      </w:r>
    </w:p>
    <w:p w:rsidR="0038206B" w:rsidRDefault="0038206B" w:rsidP="0038206B">
      <w:pPr>
        <w:spacing w:after="0" w:line="360" w:lineRule="auto"/>
      </w:pPr>
      <w:r>
        <w:t xml:space="preserve">I. Remont windy (nr rej dźwigu 312707207) producent FELESA </w:t>
      </w:r>
      <w:proofErr w:type="spellStart"/>
      <w:r>
        <w:t>Fabricacion</w:t>
      </w:r>
      <w:proofErr w:type="spellEnd"/>
      <w:r>
        <w:t xml:space="preserve"> de </w:t>
      </w:r>
      <w:proofErr w:type="spellStart"/>
      <w:r>
        <w:t>Elevatores</w:t>
      </w:r>
      <w:proofErr w:type="spellEnd"/>
      <w:r>
        <w:t xml:space="preserve"> S.A.  polegający na:</w:t>
      </w:r>
    </w:p>
    <w:p w:rsidR="0038206B" w:rsidRDefault="0038206B" w:rsidP="0038206B">
      <w:pPr>
        <w:pStyle w:val="Akapitzlist"/>
        <w:spacing w:after="0" w:line="360" w:lineRule="auto"/>
        <w:ind w:left="567" w:hanging="294"/>
      </w:pPr>
      <w:r>
        <w:t>1. Dostawie i montażu w maszynowni dźwigu nowego zestawu napędowego;</w:t>
      </w:r>
    </w:p>
    <w:p w:rsidR="0038206B" w:rsidRDefault="0038206B" w:rsidP="0038206B">
      <w:pPr>
        <w:spacing w:after="0" w:line="360" w:lineRule="auto"/>
        <w:ind w:left="567" w:hanging="294"/>
      </w:pPr>
      <w:r>
        <w:t>2.  Dostawie i wymianie uszczelnień w cylindrze hydraulicznym;</w:t>
      </w:r>
    </w:p>
    <w:p w:rsidR="0038206B" w:rsidRDefault="0038206B" w:rsidP="0038206B">
      <w:pPr>
        <w:spacing w:after="0" w:line="360" w:lineRule="auto"/>
        <w:ind w:left="567" w:hanging="294"/>
      </w:pPr>
      <w:r>
        <w:t>3.  Dostawie i wymianie przewodów hydraulicznych o jakości nie gorszej niż zamontowane nominalnie wraz ze  sprawdzeniem szczelności i poprawności działania istniejącej instalacji i połączeń hydraulicznych, wykonaniu ich oczyszczenia ze starego oleju i ewentualnych nieczystości;</w:t>
      </w:r>
    </w:p>
    <w:p w:rsidR="0038206B" w:rsidRDefault="0038206B" w:rsidP="0038206B">
      <w:pPr>
        <w:spacing w:after="0" w:line="360" w:lineRule="auto"/>
        <w:ind w:left="567" w:hanging="294"/>
      </w:pPr>
      <w:r>
        <w:t>4. Dostawie i  wymianie niezbędnych filtrów i sit znajdujących się w układzie hydraulicznym dźwigu o jakości nie gorszej niż stosowana nominalnie;</w:t>
      </w:r>
    </w:p>
    <w:p w:rsidR="0038206B" w:rsidRDefault="0038206B" w:rsidP="0038206B">
      <w:pPr>
        <w:spacing w:after="0" w:line="360" w:lineRule="auto"/>
        <w:ind w:left="567" w:hanging="294"/>
      </w:pPr>
      <w:r>
        <w:t>5.  Dostawie i wymianie oleju wraz z utylizacją starego, w układzie hydraulicznym.</w:t>
      </w:r>
    </w:p>
    <w:p w:rsidR="0038206B" w:rsidRDefault="0038206B" w:rsidP="0038206B">
      <w:pPr>
        <w:spacing w:after="0" w:line="360" w:lineRule="auto"/>
        <w:ind w:left="567" w:hanging="294"/>
      </w:pPr>
      <w:r>
        <w:t xml:space="preserve">6. Dostawie i montażu nowego układu sterowania zgodnego z PN/EN81-20/50  zawierającego kompletny osprzęt, okablowanie i instalację w maszynowni, w szybie i w kabinie. Zastosowany układ musi umożliwiać połączenie obu wind w grupę i zbiorczość dwukierunkową. Wykonanie polaczenia leży po stronie Wykonawcy. Układ sterowania musi zapewniać zjazd awaryjny windy i otwarcie drzwi po zaniku napięcia oraz musi posiadać funkcję - zjazd windy na parter i otwarcie drzwi po otrzymaniu sygnału „pożar” z centrali p.poż (podłączenie z centralą p.poż nie leży w zakresie zadania). </w:t>
      </w:r>
    </w:p>
    <w:p w:rsidR="0038206B" w:rsidRDefault="0038206B" w:rsidP="0038206B">
      <w:pPr>
        <w:spacing w:after="0" w:line="360" w:lineRule="auto"/>
        <w:ind w:left="567" w:hanging="294"/>
      </w:pPr>
      <w:r>
        <w:t xml:space="preserve">7. Dostawie i montażu urządzeń wraz z niezbędnym osprzętem i okablowaniem zapewniających łączność alarmową z portiernią po stacjonarnej linii telefonicznej wraz z wykonaniem przyłącza od szafy rakowej zlokalizowanej na parterze budynku w odległości do 10m oraz kompletnym niezbędnym okablowaniem w szybie kabinie i maszynowni.  </w:t>
      </w:r>
    </w:p>
    <w:p w:rsidR="0038206B" w:rsidRDefault="0038206B" w:rsidP="0038206B">
      <w:pPr>
        <w:spacing w:after="0" w:line="360" w:lineRule="auto"/>
        <w:ind w:left="567" w:hanging="294"/>
      </w:pPr>
      <w:r>
        <w:t>8. Dostawie i montażu kasety dyspozycji wyposażonej w przyciski dla pięciu kondygnacji a także przycisk otwierania</w:t>
      </w:r>
      <w:r w:rsidRPr="00AC682B">
        <w:t xml:space="preserve"> </w:t>
      </w:r>
      <w:r>
        <w:t xml:space="preserve">drzwi, stacyjkę blokady zamykania drzwi kabiny, przycisk łączności alarmowej wraz z niezbędnym osprzętem oraz wyświetlacz kondygnacji z kierunkiem jazdy. </w:t>
      </w:r>
      <w:r>
        <w:lastRenderedPageBreak/>
        <w:t>Przyciski muszą być podświetlane i przystosowane do obsługi przez osoby niewidome i niedowidzące.</w:t>
      </w:r>
      <w:r w:rsidRPr="008946DB">
        <w:t xml:space="preserve"> </w:t>
      </w:r>
      <w:r>
        <w:t>Obudowa kaset powinna być wykonana ze stali nierdzewnej.</w:t>
      </w:r>
    </w:p>
    <w:p w:rsidR="0038206B" w:rsidRDefault="0038206B" w:rsidP="0038206B">
      <w:pPr>
        <w:spacing w:after="0" w:line="360" w:lineRule="auto"/>
        <w:ind w:left="567" w:hanging="294"/>
      </w:pPr>
      <w:r>
        <w:t>9. Dostawie i montażu kaset wezwań. Dla kondygnacji 1,2,3 kasety powinny być wyposażone w przyciski „góra i dół” oraz wyświetlacz. Kaseta wezwań dla parteru powinna być wyposażona w przycisk „góra” i wyświetlacz, natomiast dla piętra 4 przycisk „dół” i wyświetlacz. Obudowa kaset powinna być wykonana ze stali nierdzewnej. Przyciski muszą być podświetlane.</w:t>
      </w:r>
    </w:p>
    <w:p w:rsidR="0038206B" w:rsidRDefault="0038206B" w:rsidP="0038206B">
      <w:pPr>
        <w:spacing w:after="0" w:line="360" w:lineRule="auto"/>
        <w:ind w:left="567" w:hanging="294"/>
      </w:pPr>
      <w:r>
        <w:t>10.  Dostawie i montażu oświetlenia LED kabiny.</w:t>
      </w:r>
    </w:p>
    <w:p w:rsidR="0038206B" w:rsidRDefault="0038206B" w:rsidP="0038206B">
      <w:pPr>
        <w:spacing w:after="0" w:line="360" w:lineRule="auto"/>
        <w:ind w:left="567" w:hanging="294"/>
      </w:pPr>
      <w:r>
        <w:t xml:space="preserve">11. Dostawie i montażu wykładziny podłogowej w kabinie. Wykładzina musi być antypoślizgowa, trudnościeralna, w kolorze czarnym. </w:t>
      </w:r>
    </w:p>
    <w:p w:rsidR="0038206B" w:rsidRDefault="0038206B" w:rsidP="0038206B">
      <w:pPr>
        <w:spacing w:after="0" w:line="360" w:lineRule="auto"/>
        <w:ind w:left="567" w:hanging="294"/>
      </w:pPr>
      <w:r>
        <w:t>12. Dostawie i montażu kurtyny świetlnej w drzwiach kabinowych.</w:t>
      </w:r>
    </w:p>
    <w:p w:rsidR="0038206B" w:rsidRDefault="0038206B" w:rsidP="0038206B">
      <w:pPr>
        <w:spacing w:after="0" w:line="360" w:lineRule="auto"/>
        <w:ind w:left="567" w:hanging="294"/>
      </w:pPr>
      <w:r>
        <w:t>13. Dostawie i montażu prowadników w ramie kabinowej oraz koła linowego cylindra.</w:t>
      </w:r>
    </w:p>
    <w:p w:rsidR="0038206B" w:rsidRDefault="0038206B" w:rsidP="0038206B">
      <w:pPr>
        <w:spacing w:after="0" w:line="360" w:lineRule="auto"/>
        <w:ind w:left="567" w:hanging="294"/>
      </w:pPr>
      <w:r>
        <w:t>13.  Dostawie i montażu układu chłodzącego olej hydrauliczny do temperatury ze środkowego zakresu temperatury pracy oleju w sposób zapewniający nieprzerwaną i bezpieczną pracę dźwigu. Układ musi być wyposażony w termostat i niezbędną automatykę. Wykonawca musi uwzględnić wykonanie niezbędnych czynności i zapewnić materiały umożliwiających połączenie chłodnicy ze zbiornikiem oraz montaż chłodnicy w pomieszczeniu obok maszynowni wskazanym przez zamawiającego.</w:t>
      </w:r>
    </w:p>
    <w:p w:rsidR="0038206B" w:rsidRDefault="0038206B" w:rsidP="0038206B">
      <w:pPr>
        <w:spacing w:after="0" w:line="360" w:lineRule="auto"/>
        <w:ind w:left="708"/>
      </w:pPr>
    </w:p>
    <w:p w:rsidR="0038206B" w:rsidRDefault="0038206B" w:rsidP="0038206B">
      <w:pPr>
        <w:spacing w:after="0" w:line="360" w:lineRule="auto"/>
      </w:pPr>
      <w:r>
        <w:t xml:space="preserve">II. Remont  windy (nr rej dźwigu 312707208) producent FELESA </w:t>
      </w:r>
      <w:proofErr w:type="spellStart"/>
      <w:r>
        <w:t>Fabricacion</w:t>
      </w:r>
      <w:proofErr w:type="spellEnd"/>
      <w:r>
        <w:t xml:space="preserve"> de </w:t>
      </w:r>
      <w:proofErr w:type="spellStart"/>
      <w:r>
        <w:t>Elevatores</w:t>
      </w:r>
      <w:proofErr w:type="spellEnd"/>
      <w:r>
        <w:t xml:space="preserve"> S.A.  polegający na: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>1.  Dostawie i wymianie przewodów hydraulicznych o jakości nie gorszej niż zamontowane nominalnie wraz ze  sprawdzeniem szczelności i poprawności działania istniejącej instalacji i połączeń hydraulicznych, wykonaniu ich oczyszczenia ze starego oleju i ewentualnych nieczystości;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 xml:space="preserve">2. Dostawie i montażu nowego układu sterowania zgodnego z PN/EN81-20/50  zawierającego kompletny osprzęt, okablowanie i instalację w maszynowni, w szybie i w kabinie. Zastosowany układ musi umożliwiać połączenie obu wind w grupę i zbiorczość dwukierunkową. Wykonanie polaczenia leży po stronie Wykonawcy. Układ sterowania musi zapewniać zjazd awaryjny windy i otwarcie drzwi po zaniku napięcia oraz musi posiadać funkcję - zjazd windy na parter i otwarcie drzwi po otrzymaniu sygnału „pożar” z centrali p.poż (podłączenie z centralą p.poż nie leży w zakresie zadania). 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 xml:space="preserve">3. Dostawie i montażu urządzeń wraz z niezbędnym osprzętem i okablowaniem zapewniających łączność alarmową z portiernią po stacjonarnej linii telefonicznej wraz z kompletnym niezbędnym okablowaniem w szybie kabinie i maszynowni.  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lastRenderedPageBreak/>
        <w:t>4. Dostawę i montaż kasety dyspozycji wyposażonej w przyciski dla pięciu kondygnacji a także przycisk otwierania</w:t>
      </w:r>
      <w:r w:rsidRPr="00AC682B">
        <w:t xml:space="preserve"> </w:t>
      </w:r>
      <w:r>
        <w:t>drzwi, stacyjkę blokady zamykania drzwi kabiny, przycisk łączności alarmowej wraz z niezbędnym osprzętem oraz wyświetlacz kondygnacji z kierunkiem jazdy. Przyciski muszą być podświetlane i przystosowane do obsługi przez osoby niewidome i niedowidzące.</w:t>
      </w:r>
      <w:r w:rsidRPr="008946DB">
        <w:t xml:space="preserve"> </w:t>
      </w:r>
      <w:r>
        <w:t>Obudowa kaset powinna być wykonana ze stali nierdzewnej.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>5. Dostawie i montażu kaset wezwań. Dla kondygnacji 1,2,3 kasety powinny być wyposażone w przyciski „góra i dół” oraz wyświetlacz. Kaseta wezwań dla parteru powinna być wyposażona w przycisk „góra” i wyświetlacz, natomiast dla piętra 4 przycisk „dół” i wyświetlacz. Obudowa kaset powinna być wykonana ze stali nierdzewnej. Przyciski muszą być podświetlane.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>6.  Dostawie i montażu oświetlenia LED kabiny.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 xml:space="preserve">7. Dostawie i montażu wykładziny podłogowej w kabinie. Wykładzina musi być antypoślizgowa, trudnościeralna, w kolorze czarnym. 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>8. Dostawie i montażu kurtyny świetlnej w drzwiach kabinowych.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>9. Dostawie i montażu prowadników w ramie kabinowej oraz koła linowego cylindra.</w:t>
      </w:r>
    </w:p>
    <w:p w:rsidR="0038206B" w:rsidRDefault="0038206B" w:rsidP="0038206B">
      <w:pPr>
        <w:pStyle w:val="Akapitzlist"/>
        <w:spacing w:after="0" w:line="360" w:lineRule="auto"/>
        <w:ind w:left="567" w:hanging="229"/>
      </w:pPr>
      <w:r>
        <w:t>10.  Dostawie i montażu układu chłodzącego olej hydrauliczny do temperatury ze środkowego zakresu temperatury pracy oleju w sposób zapewniający nieprzerwaną i bezpieczną pracę dźwigu. Układ musi być wyposażony w termostat i niezbędną automatykę. Wykonawca musi uwzględnić wykonanie niezbędnych czynności i zapewnić materiały umożliwiających połączenie chłodnicy ze zbiornikiem oraz montaż chłodnicy w pomieszczeniu obok maszynowni wskazanym przez zamawiającego.</w:t>
      </w:r>
    </w:p>
    <w:p w:rsidR="0038206B" w:rsidRPr="0038206B" w:rsidRDefault="0038206B" w:rsidP="0038206B">
      <w:pPr>
        <w:tabs>
          <w:tab w:val="center" w:pos="5940"/>
        </w:tabs>
        <w:autoSpaceDE w:val="0"/>
        <w:autoSpaceDN w:val="0"/>
        <w:adjustRightInd w:val="0"/>
        <w:rPr>
          <w:rFonts w:cs="Arial"/>
        </w:rPr>
      </w:pPr>
    </w:p>
    <w:sectPr w:rsidR="0038206B" w:rsidRPr="0038206B" w:rsidSect="00194592">
      <w:headerReference w:type="default" r:id="rId8"/>
      <w:headerReference w:type="first" r:id="rId9"/>
      <w:pgSz w:w="11906" w:h="16838"/>
      <w:pgMar w:top="141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A9" w:rsidRDefault="00D856A9" w:rsidP="000C6A39">
      <w:pPr>
        <w:spacing w:after="0" w:line="240" w:lineRule="auto"/>
      </w:pPr>
      <w:r>
        <w:separator/>
      </w:r>
    </w:p>
  </w:endnote>
  <w:endnote w:type="continuationSeparator" w:id="0">
    <w:p w:rsidR="00D856A9" w:rsidRDefault="00D856A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A9" w:rsidRDefault="00D856A9" w:rsidP="000C6A39">
      <w:pPr>
        <w:spacing w:after="0" w:line="240" w:lineRule="auto"/>
      </w:pPr>
      <w:r>
        <w:separator/>
      </w:r>
    </w:p>
  </w:footnote>
  <w:footnote w:type="continuationSeparator" w:id="0">
    <w:p w:rsidR="00D856A9" w:rsidRDefault="00D856A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6D04"/>
    <w:multiLevelType w:val="hybridMultilevel"/>
    <w:tmpl w:val="384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4911780"/>
    <w:multiLevelType w:val="hybridMultilevel"/>
    <w:tmpl w:val="26B6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48C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0CE5"/>
    <w:multiLevelType w:val="hybridMultilevel"/>
    <w:tmpl w:val="A62421AA"/>
    <w:lvl w:ilvl="0" w:tplc="EAAC4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39"/>
    <w:rsid w:val="000348FC"/>
    <w:rsid w:val="00056EE6"/>
    <w:rsid w:val="000A5EA5"/>
    <w:rsid w:val="000C6A39"/>
    <w:rsid w:val="000C7DF1"/>
    <w:rsid w:val="00103E05"/>
    <w:rsid w:val="0011571C"/>
    <w:rsid w:val="00117E7F"/>
    <w:rsid w:val="00173332"/>
    <w:rsid w:val="001940EF"/>
    <w:rsid w:val="00194592"/>
    <w:rsid w:val="001C428D"/>
    <w:rsid w:val="00205369"/>
    <w:rsid w:val="00206BFF"/>
    <w:rsid w:val="00220EC3"/>
    <w:rsid w:val="00235FBF"/>
    <w:rsid w:val="00246701"/>
    <w:rsid w:val="002511E3"/>
    <w:rsid w:val="0026090C"/>
    <w:rsid w:val="002645C6"/>
    <w:rsid w:val="00266BBD"/>
    <w:rsid w:val="002C3902"/>
    <w:rsid w:val="002D17C8"/>
    <w:rsid w:val="00317568"/>
    <w:rsid w:val="00320D68"/>
    <w:rsid w:val="0038206B"/>
    <w:rsid w:val="003920CE"/>
    <w:rsid w:val="003B197E"/>
    <w:rsid w:val="00430BB5"/>
    <w:rsid w:val="0044237A"/>
    <w:rsid w:val="004B1CCD"/>
    <w:rsid w:val="004F4CD8"/>
    <w:rsid w:val="00516068"/>
    <w:rsid w:val="005402A8"/>
    <w:rsid w:val="00571849"/>
    <w:rsid w:val="00576D38"/>
    <w:rsid w:val="005B0E19"/>
    <w:rsid w:val="005F4237"/>
    <w:rsid w:val="00624326"/>
    <w:rsid w:val="00650522"/>
    <w:rsid w:val="006627A3"/>
    <w:rsid w:val="006649DA"/>
    <w:rsid w:val="00694CF3"/>
    <w:rsid w:val="006D236F"/>
    <w:rsid w:val="006E4F2D"/>
    <w:rsid w:val="006F442F"/>
    <w:rsid w:val="00706226"/>
    <w:rsid w:val="00710E27"/>
    <w:rsid w:val="00752B19"/>
    <w:rsid w:val="00763717"/>
    <w:rsid w:val="007F5AC8"/>
    <w:rsid w:val="008045CA"/>
    <w:rsid w:val="00833076"/>
    <w:rsid w:val="00854E6C"/>
    <w:rsid w:val="00860047"/>
    <w:rsid w:val="00862231"/>
    <w:rsid w:val="00872467"/>
    <w:rsid w:val="00875825"/>
    <w:rsid w:val="0088395F"/>
    <w:rsid w:val="008C4640"/>
    <w:rsid w:val="008D7F08"/>
    <w:rsid w:val="009059E5"/>
    <w:rsid w:val="009139E1"/>
    <w:rsid w:val="00932F4F"/>
    <w:rsid w:val="009454F6"/>
    <w:rsid w:val="00947B47"/>
    <w:rsid w:val="00977AD2"/>
    <w:rsid w:val="009A5701"/>
    <w:rsid w:val="009B6298"/>
    <w:rsid w:val="009D0547"/>
    <w:rsid w:val="00A15936"/>
    <w:rsid w:val="00A4302E"/>
    <w:rsid w:val="00A73090"/>
    <w:rsid w:val="00A927EF"/>
    <w:rsid w:val="00B31F92"/>
    <w:rsid w:val="00B43D84"/>
    <w:rsid w:val="00B72D9C"/>
    <w:rsid w:val="00B81246"/>
    <w:rsid w:val="00B94C19"/>
    <w:rsid w:val="00BB282C"/>
    <w:rsid w:val="00C01E0C"/>
    <w:rsid w:val="00CA41B6"/>
    <w:rsid w:val="00D362FF"/>
    <w:rsid w:val="00D63291"/>
    <w:rsid w:val="00D70428"/>
    <w:rsid w:val="00D70D26"/>
    <w:rsid w:val="00D807E0"/>
    <w:rsid w:val="00D83E72"/>
    <w:rsid w:val="00D856A9"/>
    <w:rsid w:val="00DC4D17"/>
    <w:rsid w:val="00DE6890"/>
    <w:rsid w:val="00DF6D19"/>
    <w:rsid w:val="00E16E66"/>
    <w:rsid w:val="00E17E1D"/>
    <w:rsid w:val="00E2474F"/>
    <w:rsid w:val="00E35A84"/>
    <w:rsid w:val="00E375EE"/>
    <w:rsid w:val="00E5303B"/>
    <w:rsid w:val="00E6666E"/>
    <w:rsid w:val="00F43BDF"/>
    <w:rsid w:val="00F45F4B"/>
    <w:rsid w:val="00F65EA3"/>
    <w:rsid w:val="00F71EE0"/>
    <w:rsid w:val="00F75557"/>
    <w:rsid w:val="00F76100"/>
    <w:rsid w:val="00F84807"/>
    <w:rsid w:val="00FA1225"/>
    <w:rsid w:val="00FE622F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1A68"/>
  <w15:docId w15:val="{FD68C3BA-2604-4CE7-B9D3-FC041D2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2020-01-30T08:51:00Z</cp:lastPrinted>
  <dcterms:created xsi:type="dcterms:W3CDTF">2020-01-30T06:56:00Z</dcterms:created>
  <dcterms:modified xsi:type="dcterms:W3CDTF">2020-01-30T08:59:00Z</dcterms:modified>
</cp:coreProperties>
</file>